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686" w:rsidRDefault="00EA7686">
      <w:pPr>
        <w:pStyle w:val="Tabladeilustraciones"/>
        <w:tabs>
          <w:tab w:val="right" w:leader="dot" w:pos="8828"/>
        </w:tabs>
        <w:rPr>
          <w:rFonts w:ascii="Arial" w:hAnsi="Arial" w:cs="Arial"/>
          <w:b/>
          <w:sz w:val="24"/>
          <w:szCs w:val="24"/>
        </w:rPr>
      </w:pPr>
      <w:r>
        <w:rPr>
          <w:rFonts w:ascii="Arial" w:hAnsi="Arial" w:cs="Arial"/>
          <w:b/>
          <w:sz w:val="24"/>
          <w:szCs w:val="24"/>
        </w:rPr>
        <w:t>Tabla de ilustraciones</w:t>
      </w:r>
    </w:p>
    <w:p w:rsidR="00EA7686" w:rsidRDefault="00EA7686">
      <w:pPr>
        <w:pStyle w:val="Tabladeilustraciones"/>
        <w:tabs>
          <w:tab w:val="right" w:leader="dot" w:pos="8828"/>
        </w:tabs>
        <w:rPr>
          <w:rFonts w:ascii="Arial" w:hAnsi="Arial" w:cs="Arial"/>
          <w:b/>
          <w:sz w:val="24"/>
          <w:szCs w:val="24"/>
        </w:rPr>
      </w:pPr>
    </w:p>
    <w:p w:rsidR="00EA7686" w:rsidRDefault="00EA7686">
      <w:pPr>
        <w:pStyle w:val="Tabladeilustraciones"/>
        <w:tabs>
          <w:tab w:val="right" w:leader="dot" w:pos="8828"/>
        </w:tabs>
        <w:rPr>
          <w:rFonts w:eastAsiaTheme="minorEastAsia"/>
          <w:noProof/>
          <w:lang w:eastAsia="es-CO"/>
        </w:rPr>
      </w:pPr>
      <w:r>
        <w:rPr>
          <w:rFonts w:ascii="Arial" w:hAnsi="Arial" w:cs="Arial"/>
          <w:b/>
          <w:sz w:val="24"/>
          <w:szCs w:val="24"/>
        </w:rPr>
        <w:fldChar w:fldCharType="begin"/>
      </w:r>
      <w:r>
        <w:rPr>
          <w:rFonts w:ascii="Arial" w:hAnsi="Arial" w:cs="Arial"/>
          <w:b/>
          <w:sz w:val="24"/>
          <w:szCs w:val="24"/>
        </w:rPr>
        <w:instrText xml:space="preserve"> TOC \h \z \c "Ilustración" </w:instrText>
      </w:r>
      <w:r>
        <w:rPr>
          <w:rFonts w:ascii="Arial" w:hAnsi="Arial" w:cs="Arial"/>
          <w:b/>
          <w:sz w:val="24"/>
          <w:szCs w:val="24"/>
        </w:rPr>
        <w:fldChar w:fldCharType="separate"/>
      </w:r>
      <w:hyperlink w:anchor="_Toc435559120" w:history="1">
        <w:r w:rsidRPr="002414B3">
          <w:rPr>
            <w:rStyle w:val="Hipervnculo"/>
            <w:noProof/>
          </w:rPr>
          <w:t>Ilustración 1 pagos porcentajes</w:t>
        </w:r>
        <w:r>
          <w:rPr>
            <w:noProof/>
            <w:webHidden/>
          </w:rPr>
          <w:tab/>
        </w:r>
        <w:r>
          <w:rPr>
            <w:noProof/>
            <w:webHidden/>
          </w:rPr>
          <w:fldChar w:fldCharType="begin"/>
        </w:r>
        <w:r>
          <w:rPr>
            <w:noProof/>
            <w:webHidden/>
          </w:rPr>
          <w:instrText xml:space="preserve"> PAGEREF _Toc435559120 \h </w:instrText>
        </w:r>
        <w:r>
          <w:rPr>
            <w:noProof/>
            <w:webHidden/>
          </w:rPr>
        </w:r>
        <w:r>
          <w:rPr>
            <w:noProof/>
            <w:webHidden/>
          </w:rPr>
          <w:fldChar w:fldCharType="separate"/>
        </w:r>
        <w:r>
          <w:rPr>
            <w:noProof/>
            <w:webHidden/>
          </w:rPr>
          <w:t>5</w:t>
        </w:r>
        <w:r>
          <w:rPr>
            <w:noProof/>
            <w:webHidden/>
          </w:rPr>
          <w:fldChar w:fldCharType="end"/>
        </w:r>
      </w:hyperlink>
    </w:p>
    <w:p w:rsidR="00EA7686" w:rsidRDefault="00377515">
      <w:pPr>
        <w:pStyle w:val="Tabladeilustraciones"/>
        <w:tabs>
          <w:tab w:val="right" w:leader="dot" w:pos="8828"/>
        </w:tabs>
        <w:rPr>
          <w:rFonts w:eastAsiaTheme="minorEastAsia"/>
          <w:noProof/>
          <w:lang w:eastAsia="es-CO"/>
        </w:rPr>
      </w:pPr>
      <w:hyperlink w:anchor="_Toc435559121" w:history="1">
        <w:r w:rsidR="00EA7686" w:rsidRPr="002414B3">
          <w:rPr>
            <w:rStyle w:val="Hipervnculo"/>
            <w:noProof/>
          </w:rPr>
          <w:t>Ilustración 2ejemplo de pago de nomina</w:t>
        </w:r>
        <w:r w:rsidR="00EA7686">
          <w:rPr>
            <w:noProof/>
            <w:webHidden/>
          </w:rPr>
          <w:tab/>
        </w:r>
        <w:r w:rsidR="00EA7686">
          <w:rPr>
            <w:noProof/>
            <w:webHidden/>
          </w:rPr>
          <w:fldChar w:fldCharType="begin"/>
        </w:r>
        <w:r w:rsidR="00EA7686">
          <w:rPr>
            <w:noProof/>
            <w:webHidden/>
          </w:rPr>
          <w:instrText xml:space="preserve"> PAGEREF _Toc435559121 \h </w:instrText>
        </w:r>
        <w:r w:rsidR="00EA7686">
          <w:rPr>
            <w:noProof/>
            <w:webHidden/>
          </w:rPr>
        </w:r>
        <w:r w:rsidR="00EA7686">
          <w:rPr>
            <w:noProof/>
            <w:webHidden/>
          </w:rPr>
          <w:fldChar w:fldCharType="separate"/>
        </w:r>
        <w:r w:rsidR="00EA7686">
          <w:rPr>
            <w:noProof/>
            <w:webHidden/>
          </w:rPr>
          <w:t>6</w:t>
        </w:r>
        <w:r w:rsidR="00EA7686">
          <w:rPr>
            <w:noProof/>
            <w:webHidden/>
          </w:rPr>
          <w:fldChar w:fldCharType="end"/>
        </w:r>
      </w:hyperlink>
    </w:p>
    <w:p w:rsidR="000E0922" w:rsidRDefault="00EA7686" w:rsidP="007D6C0E">
      <w:pPr>
        <w:pStyle w:val="Epgrafe"/>
        <w:rPr>
          <w:rFonts w:ascii="Arial" w:hAnsi="Arial" w:cs="Arial"/>
          <w:b w:val="0"/>
          <w:sz w:val="24"/>
          <w:szCs w:val="24"/>
        </w:rPr>
      </w:pPr>
      <w:r>
        <w:rPr>
          <w:rFonts w:ascii="Arial" w:hAnsi="Arial" w:cs="Arial"/>
          <w:b w:val="0"/>
          <w:sz w:val="24"/>
          <w:szCs w:val="24"/>
        </w:rPr>
        <w:fldChar w:fldCharType="end"/>
      </w:r>
    </w:p>
    <w:sdt>
      <w:sdtPr>
        <w:rPr>
          <w:rFonts w:asciiTheme="minorHAnsi" w:eastAsiaTheme="minorHAnsi" w:hAnsiTheme="minorHAnsi" w:cstheme="minorBidi"/>
          <w:b w:val="0"/>
          <w:bCs w:val="0"/>
          <w:color w:val="auto"/>
          <w:sz w:val="22"/>
          <w:szCs w:val="22"/>
          <w:lang w:val="es-ES" w:eastAsia="en-US"/>
        </w:rPr>
        <w:id w:val="2002395019"/>
        <w:docPartObj>
          <w:docPartGallery w:val="Table of Contents"/>
          <w:docPartUnique/>
        </w:docPartObj>
      </w:sdtPr>
      <w:sdtEndPr/>
      <w:sdtContent>
        <w:p w:rsidR="00EA7686" w:rsidRDefault="00EA7686">
          <w:pPr>
            <w:pStyle w:val="TtulodeTDC"/>
          </w:pPr>
          <w:r>
            <w:rPr>
              <w:lang w:val="es-ES"/>
            </w:rPr>
            <w:t>Contenido</w:t>
          </w:r>
        </w:p>
        <w:p w:rsidR="00EA7686" w:rsidRDefault="00EA7686">
          <w:pPr>
            <w:pStyle w:val="TDC1"/>
            <w:tabs>
              <w:tab w:val="right" w:leader="dot" w:pos="8828"/>
            </w:tabs>
            <w:rPr>
              <w:noProof/>
            </w:rPr>
          </w:pPr>
          <w:r>
            <w:fldChar w:fldCharType="begin"/>
          </w:r>
          <w:r>
            <w:instrText xml:space="preserve"> TOC \o "1-3" \h \z \u </w:instrText>
          </w:r>
          <w:r>
            <w:fldChar w:fldCharType="separate"/>
          </w:r>
          <w:hyperlink w:anchor="_Toc435559283" w:history="1">
            <w:r w:rsidRPr="00A6615D">
              <w:rPr>
                <w:rStyle w:val="Hipervnculo"/>
                <w:rFonts w:ascii="Arial" w:hAnsi="Arial" w:cs="Arial"/>
                <w:b/>
                <w:noProof/>
              </w:rPr>
              <w:t>LEGISLACION LABORAL</w:t>
            </w:r>
            <w:r>
              <w:rPr>
                <w:noProof/>
                <w:webHidden/>
              </w:rPr>
              <w:tab/>
            </w:r>
            <w:r>
              <w:rPr>
                <w:noProof/>
                <w:webHidden/>
              </w:rPr>
              <w:fldChar w:fldCharType="begin"/>
            </w:r>
            <w:r>
              <w:rPr>
                <w:noProof/>
                <w:webHidden/>
              </w:rPr>
              <w:instrText xml:space="preserve"> PAGEREF _Toc435559283 \h </w:instrText>
            </w:r>
            <w:r>
              <w:rPr>
                <w:noProof/>
                <w:webHidden/>
              </w:rPr>
            </w:r>
            <w:r>
              <w:rPr>
                <w:noProof/>
                <w:webHidden/>
              </w:rPr>
              <w:fldChar w:fldCharType="separate"/>
            </w:r>
            <w:r>
              <w:rPr>
                <w:noProof/>
                <w:webHidden/>
              </w:rPr>
              <w:t>2</w:t>
            </w:r>
            <w:r>
              <w:rPr>
                <w:noProof/>
                <w:webHidden/>
              </w:rPr>
              <w:fldChar w:fldCharType="end"/>
            </w:r>
          </w:hyperlink>
        </w:p>
        <w:p w:rsidR="00EA7686" w:rsidRDefault="00377515">
          <w:pPr>
            <w:pStyle w:val="TDC2"/>
            <w:tabs>
              <w:tab w:val="right" w:leader="dot" w:pos="8828"/>
            </w:tabs>
            <w:rPr>
              <w:noProof/>
            </w:rPr>
          </w:pPr>
          <w:hyperlink w:anchor="_Toc435559284" w:history="1">
            <w:r w:rsidR="00EA7686" w:rsidRPr="00A6615D">
              <w:rPr>
                <w:rStyle w:val="Hipervnculo"/>
                <w:rFonts w:ascii="Arial" w:hAnsi="Arial" w:cs="Arial"/>
                <w:b/>
                <w:noProof/>
              </w:rPr>
              <w:t>La legislación laboral diferencia dos instancias:</w:t>
            </w:r>
            <w:r w:rsidR="00EA7686">
              <w:rPr>
                <w:noProof/>
                <w:webHidden/>
              </w:rPr>
              <w:tab/>
            </w:r>
            <w:r w:rsidR="00EA7686">
              <w:rPr>
                <w:noProof/>
                <w:webHidden/>
              </w:rPr>
              <w:fldChar w:fldCharType="begin"/>
            </w:r>
            <w:r w:rsidR="00EA7686">
              <w:rPr>
                <w:noProof/>
                <w:webHidden/>
              </w:rPr>
              <w:instrText xml:space="preserve"> PAGEREF _Toc435559284 \h </w:instrText>
            </w:r>
            <w:r w:rsidR="00EA7686">
              <w:rPr>
                <w:noProof/>
                <w:webHidden/>
              </w:rPr>
            </w:r>
            <w:r w:rsidR="00EA7686">
              <w:rPr>
                <w:noProof/>
                <w:webHidden/>
              </w:rPr>
              <w:fldChar w:fldCharType="separate"/>
            </w:r>
            <w:r w:rsidR="00EA7686">
              <w:rPr>
                <w:noProof/>
                <w:webHidden/>
              </w:rPr>
              <w:t>2</w:t>
            </w:r>
            <w:r w:rsidR="00EA7686">
              <w:rPr>
                <w:noProof/>
                <w:webHidden/>
              </w:rPr>
              <w:fldChar w:fldCharType="end"/>
            </w:r>
          </w:hyperlink>
        </w:p>
        <w:p w:rsidR="00EA7686" w:rsidRDefault="00377515">
          <w:pPr>
            <w:pStyle w:val="TDC2"/>
            <w:tabs>
              <w:tab w:val="right" w:leader="dot" w:pos="8828"/>
            </w:tabs>
            <w:rPr>
              <w:noProof/>
            </w:rPr>
          </w:pPr>
          <w:hyperlink w:anchor="_Toc435559285" w:history="1">
            <w:r w:rsidR="00EA7686" w:rsidRPr="00A6615D">
              <w:rPr>
                <w:rStyle w:val="Hipervnculo"/>
                <w:rFonts w:ascii="Arial" w:hAnsi="Arial" w:cs="Arial"/>
                <w:b/>
                <w:noProof/>
              </w:rPr>
              <w:t>Como Liquidar una Nomina</w:t>
            </w:r>
            <w:r w:rsidR="00EA7686">
              <w:rPr>
                <w:noProof/>
                <w:webHidden/>
              </w:rPr>
              <w:tab/>
            </w:r>
            <w:r w:rsidR="00EA7686">
              <w:rPr>
                <w:noProof/>
                <w:webHidden/>
              </w:rPr>
              <w:fldChar w:fldCharType="begin"/>
            </w:r>
            <w:r w:rsidR="00EA7686">
              <w:rPr>
                <w:noProof/>
                <w:webHidden/>
              </w:rPr>
              <w:instrText xml:space="preserve"> PAGEREF _Toc435559285 \h </w:instrText>
            </w:r>
            <w:r w:rsidR="00EA7686">
              <w:rPr>
                <w:noProof/>
                <w:webHidden/>
              </w:rPr>
            </w:r>
            <w:r w:rsidR="00EA7686">
              <w:rPr>
                <w:noProof/>
                <w:webHidden/>
              </w:rPr>
              <w:fldChar w:fldCharType="separate"/>
            </w:r>
            <w:r w:rsidR="00EA7686">
              <w:rPr>
                <w:noProof/>
                <w:webHidden/>
              </w:rPr>
              <w:t>3</w:t>
            </w:r>
            <w:r w:rsidR="00EA7686">
              <w:rPr>
                <w:noProof/>
                <w:webHidden/>
              </w:rPr>
              <w:fldChar w:fldCharType="end"/>
            </w:r>
          </w:hyperlink>
        </w:p>
        <w:p w:rsidR="00EA7686" w:rsidRDefault="00EA7686">
          <w:r>
            <w:rPr>
              <w:b/>
              <w:bCs/>
              <w:lang w:val="es-ES"/>
            </w:rPr>
            <w:fldChar w:fldCharType="end"/>
          </w:r>
        </w:p>
      </w:sdtContent>
    </w:sdt>
    <w:p w:rsidR="00EA7686" w:rsidRPr="00EA7686" w:rsidRDefault="00EA7686" w:rsidP="00EA7686"/>
    <w:p w:rsidR="000E0922" w:rsidRDefault="000E0922">
      <w:pPr>
        <w:rPr>
          <w:rFonts w:ascii="Arial" w:hAnsi="Arial" w:cs="Arial"/>
          <w:b/>
          <w:sz w:val="24"/>
          <w:szCs w:val="24"/>
        </w:rPr>
      </w:pPr>
      <w:r>
        <w:rPr>
          <w:rFonts w:ascii="Arial" w:hAnsi="Arial" w:cs="Arial"/>
          <w:b/>
          <w:sz w:val="24"/>
          <w:szCs w:val="24"/>
        </w:rPr>
        <w:br w:type="page"/>
      </w:r>
    </w:p>
    <w:p w:rsidR="000E0922" w:rsidRDefault="000E0922" w:rsidP="000E0922">
      <w:pPr>
        <w:jc w:val="center"/>
        <w:outlineLvl w:val="0"/>
        <w:rPr>
          <w:rFonts w:ascii="Arial" w:hAnsi="Arial" w:cs="Arial"/>
          <w:b/>
          <w:sz w:val="24"/>
          <w:szCs w:val="24"/>
        </w:rPr>
      </w:pPr>
      <w:bookmarkStart w:id="0" w:name="_Toc435558806"/>
      <w:bookmarkStart w:id="1" w:name="_Toc435559283"/>
      <w:r>
        <w:rPr>
          <w:rFonts w:ascii="Arial" w:hAnsi="Arial" w:cs="Arial"/>
          <w:b/>
          <w:sz w:val="24"/>
          <w:szCs w:val="24"/>
        </w:rPr>
        <w:lastRenderedPageBreak/>
        <w:t>LEGISLACION LABORAL</w:t>
      </w:r>
      <w:bookmarkEnd w:id="0"/>
      <w:bookmarkEnd w:id="1"/>
      <w:r>
        <w:rPr>
          <w:rFonts w:ascii="Arial" w:hAnsi="Arial" w:cs="Arial"/>
          <w:b/>
          <w:sz w:val="24"/>
          <w:szCs w:val="24"/>
        </w:rPr>
        <w:t xml:space="preserve"> </w:t>
      </w:r>
    </w:p>
    <w:p w:rsidR="000E0922" w:rsidRPr="000E0922" w:rsidRDefault="000E0922" w:rsidP="000E0922">
      <w:pPr>
        <w:rPr>
          <w:rFonts w:ascii="Arial" w:hAnsi="Arial" w:cs="Arial"/>
          <w:color w:val="333333"/>
          <w:sz w:val="24"/>
          <w:szCs w:val="24"/>
        </w:rPr>
      </w:pPr>
      <w:bookmarkStart w:id="2" w:name="_Toc435558807"/>
      <w:r w:rsidRPr="000E0922">
        <w:rPr>
          <w:rFonts w:ascii="Arial" w:hAnsi="Arial" w:cs="Arial"/>
          <w:color w:val="333333"/>
          <w:sz w:val="24"/>
          <w:szCs w:val="24"/>
        </w:rPr>
        <w:t>Entendemos por legislación laboral a aquel conjunto de leyes y normas que tienen por objetivo regularizar las actividades laborales, ya sea en lo que respecta a los derechos del trabajador, como también a sus obligaciones y lo mismo para el empleador. La legislación laboral es una rama del derecho relativamente joven en comparación con otras ramas ya que surge recién en el siglo XX luego de muchos años de protestas y reclamos de sectores obreros que pedían por mejores condiciones de trabajo, estabilidad y seguridad. La legislación laboral es sumamente importante y siempre se recomienda a los trabajadores conocerla a modo de poder reclamar lo que les corresponde pero también para saber cuáles son sus obligaciones frente a quien los emplea.</w:t>
      </w:r>
      <w:bookmarkEnd w:id="2"/>
      <w:r w:rsidRPr="000E0922">
        <w:rPr>
          <w:rFonts w:ascii="Arial" w:hAnsi="Arial" w:cs="Arial"/>
          <w:color w:val="333333"/>
          <w:sz w:val="24"/>
          <w:szCs w:val="24"/>
        </w:rPr>
        <w:t xml:space="preserve"> </w:t>
      </w:r>
    </w:p>
    <w:p w:rsidR="000E0922" w:rsidRDefault="000E0922" w:rsidP="000E0922">
      <w:pPr>
        <w:outlineLvl w:val="1"/>
        <w:rPr>
          <w:rFonts w:ascii="Arial" w:hAnsi="Arial" w:cs="Arial"/>
          <w:color w:val="333333"/>
          <w:sz w:val="24"/>
          <w:szCs w:val="24"/>
        </w:rPr>
      </w:pPr>
      <w:bookmarkStart w:id="3" w:name="_Toc435558808"/>
      <w:bookmarkStart w:id="4" w:name="_Toc435559284"/>
      <w:r w:rsidRPr="000E0922">
        <w:rPr>
          <w:rFonts w:ascii="Arial" w:hAnsi="Arial" w:cs="Arial"/>
          <w:b/>
          <w:color w:val="333333"/>
          <w:sz w:val="24"/>
          <w:szCs w:val="24"/>
        </w:rPr>
        <w:t>La legislación laboral diferencia dos instancias:</w:t>
      </w:r>
      <w:bookmarkEnd w:id="3"/>
      <w:bookmarkEnd w:id="4"/>
    </w:p>
    <w:p w:rsidR="000E0922" w:rsidRDefault="000E0922" w:rsidP="000E0922">
      <w:pPr>
        <w:rPr>
          <w:rFonts w:ascii="Arial" w:hAnsi="Arial" w:cs="Arial"/>
          <w:color w:val="333333"/>
          <w:sz w:val="24"/>
          <w:szCs w:val="24"/>
        </w:rPr>
      </w:pPr>
      <w:bookmarkStart w:id="5" w:name="_Toc435558809"/>
      <w:r>
        <w:rPr>
          <w:rFonts w:ascii="Arial" w:hAnsi="Arial" w:cs="Arial"/>
          <w:color w:val="333333"/>
          <w:sz w:val="24"/>
          <w:szCs w:val="24"/>
        </w:rPr>
        <w:t>E</w:t>
      </w:r>
      <w:r w:rsidRPr="000E0922">
        <w:rPr>
          <w:rFonts w:ascii="Arial" w:hAnsi="Arial" w:cs="Arial"/>
          <w:color w:val="333333"/>
          <w:sz w:val="24"/>
          <w:szCs w:val="24"/>
        </w:rPr>
        <w:t>l derecho individual y el derecho colectivo.</w:t>
      </w:r>
      <w:bookmarkEnd w:id="5"/>
    </w:p>
    <w:p w:rsidR="000E0922" w:rsidRDefault="000E0922" w:rsidP="000E0922">
      <w:pPr>
        <w:rPr>
          <w:rFonts w:ascii="Arial" w:hAnsi="Arial" w:cs="Arial"/>
          <w:color w:val="333333"/>
          <w:sz w:val="24"/>
          <w:szCs w:val="24"/>
        </w:rPr>
      </w:pPr>
      <w:r w:rsidRPr="000E0922">
        <w:rPr>
          <w:rFonts w:ascii="Arial" w:hAnsi="Arial" w:cs="Arial"/>
          <w:color w:val="333333"/>
          <w:sz w:val="24"/>
          <w:szCs w:val="24"/>
        </w:rPr>
        <w:t xml:space="preserve"> </w:t>
      </w:r>
      <w:bookmarkStart w:id="6" w:name="_Toc435558810"/>
      <w:r w:rsidRPr="000E0922">
        <w:rPr>
          <w:rFonts w:ascii="Arial" w:hAnsi="Arial" w:cs="Arial"/>
          <w:color w:val="333333"/>
          <w:sz w:val="24"/>
          <w:szCs w:val="24"/>
        </w:rPr>
        <w:t>Mientras que la primera representa a todo aquello que tenga que ver con los derechos particulares del empleado o trabajador, por ejemplo, la cantidad de horas, el sueldo mínim</w:t>
      </w:r>
      <w:r>
        <w:rPr>
          <w:rFonts w:ascii="Arial" w:hAnsi="Arial" w:cs="Arial"/>
          <w:color w:val="333333"/>
          <w:sz w:val="24"/>
          <w:szCs w:val="24"/>
        </w:rPr>
        <w:t>o, las posibles licencias, etc.</w:t>
      </w:r>
      <w:bookmarkEnd w:id="6"/>
    </w:p>
    <w:p w:rsidR="000E0922" w:rsidRDefault="000E0922" w:rsidP="000E0922">
      <w:pPr>
        <w:rPr>
          <w:rFonts w:ascii="Arial" w:hAnsi="Arial" w:cs="Arial"/>
          <w:color w:val="333333"/>
          <w:sz w:val="24"/>
          <w:szCs w:val="24"/>
        </w:rPr>
      </w:pPr>
      <w:r w:rsidRPr="000E0922">
        <w:rPr>
          <w:rFonts w:ascii="Arial" w:hAnsi="Arial" w:cs="Arial"/>
          <w:color w:val="333333"/>
          <w:sz w:val="24"/>
          <w:szCs w:val="24"/>
        </w:rPr>
        <w:t xml:space="preserve"> </w:t>
      </w:r>
      <w:bookmarkStart w:id="7" w:name="_Toc435558811"/>
      <w:proofErr w:type="gramStart"/>
      <w:r w:rsidRPr="000E0922">
        <w:rPr>
          <w:rFonts w:ascii="Arial" w:hAnsi="Arial" w:cs="Arial"/>
          <w:color w:val="333333"/>
          <w:sz w:val="24"/>
          <w:szCs w:val="24"/>
        </w:rPr>
        <w:t>el</w:t>
      </w:r>
      <w:proofErr w:type="gramEnd"/>
      <w:r w:rsidRPr="000E0922">
        <w:rPr>
          <w:rFonts w:ascii="Arial" w:hAnsi="Arial" w:cs="Arial"/>
          <w:color w:val="333333"/>
          <w:sz w:val="24"/>
          <w:szCs w:val="24"/>
        </w:rPr>
        <w:t xml:space="preserve"> derecho colectivo tiene que ver con la figura del sindicato. El sindicato es una organización social que surge para defender los derechos de los trabajadores de una rama o área laboral específica y hoy en día es considerado un derecho de los trabajadores agruparse dentro de uno de estos sindicatos a fin de ver cumplidos sus derechos. Junto a la figura del sindicato también se establece en el derecho laboral colectivo la de huelga o protesta.</w:t>
      </w:r>
      <w:r w:rsidRPr="000E0922">
        <w:rPr>
          <w:rFonts w:ascii="Arial" w:hAnsi="Arial" w:cs="Arial"/>
          <w:color w:val="333333"/>
          <w:sz w:val="24"/>
          <w:szCs w:val="24"/>
        </w:rPr>
        <w:br/>
      </w:r>
      <w:r w:rsidRPr="000E0922">
        <w:rPr>
          <w:rFonts w:ascii="Arial" w:hAnsi="Arial" w:cs="Arial"/>
          <w:color w:val="333333"/>
          <w:sz w:val="24"/>
          <w:szCs w:val="24"/>
        </w:rPr>
        <w:br/>
        <w:t>El conocer la legislación laboral le sirve al trabajador para poder reclamar sus derechos en el caso de que no sean cumplidos. En este sentido, en ella se establecen algunos elementos muy importantes a la hora de comenzar una relación laboral: la necesidad de que la misma sea voluntaria (es decir, que ninguna de las dos partes pueda ser forzada a mantener esa relación, como sucede por ejemplo con formas de trabajo ilegales, esclavistas o serviles), retribuible (lo cual hace referencia a que por un determinado tipo de actividad, el trabajador deberá ser retribuido de algún modo con un pago), dependiente (estableciendo esto una relación inquebrantable entre ambas partes, relación que hace al trabajador depender del empleador para recibir un pago y al empleador depender del trabajador para obtener un fruto o resultado de su acción).</w:t>
      </w:r>
      <w:bookmarkEnd w:id="7"/>
    </w:p>
    <w:p w:rsidR="00CF3455" w:rsidRPr="000E0922" w:rsidRDefault="009B4DE7" w:rsidP="000E0922">
      <w:pPr>
        <w:rPr>
          <w:rFonts w:ascii="Arial" w:hAnsi="Arial" w:cs="Arial"/>
          <w:sz w:val="18"/>
          <w:szCs w:val="18"/>
        </w:rPr>
      </w:pPr>
      <w:r>
        <w:rPr>
          <w:rFonts w:ascii="Arial" w:hAnsi="Arial" w:cs="Arial"/>
          <w:color w:val="333333"/>
          <w:sz w:val="24"/>
          <w:szCs w:val="24"/>
        </w:rPr>
        <w:br/>
      </w:r>
    </w:p>
    <w:p w:rsidR="00CF3455" w:rsidRPr="00CF3455" w:rsidRDefault="00CF3455" w:rsidP="00576B53">
      <w:pPr>
        <w:rPr>
          <w:rFonts w:ascii="Arial" w:hAnsi="Arial" w:cs="Arial"/>
          <w:sz w:val="24"/>
          <w:szCs w:val="24"/>
        </w:rPr>
      </w:pPr>
    </w:p>
    <w:p w:rsidR="00CF3455" w:rsidRPr="00CF3455" w:rsidRDefault="00CF3455" w:rsidP="000E0922">
      <w:pPr>
        <w:outlineLvl w:val="1"/>
        <w:rPr>
          <w:rFonts w:ascii="Arial" w:hAnsi="Arial" w:cs="Arial"/>
          <w:b/>
          <w:sz w:val="24"/>
          <w:szCs w:val="24"/>
        </w:rPr>
      </w:pPr>
      <w:bookmarkStart w:id="8" w:name="_Toc435558813"/>
      <w:bookmarkStart w:id="9" w:name="_Toc435559285"/>
      <w:r w:rsidRPr="00CF3455">
        <w:rPr>
          <w:rFonts w:ascii="Arial" w:hAnsi="Arial" w:cs="Arial"/>
          <w:b/>
          <w:sz w:val="24"/>
          <w:szCs w:val="24"/>
        </w:rPr>
        <w:t xml:space="preserve">Como </w:t>
      </w:r>
      <w:r w:rsidR="009B4DE7">
        <w:rPr>
          <w:rFonts w:ascii="Arial" w:hAnsi="Arial" w:cs="Arial"/>
          <w:b/>
          <w:sz w:val="24"/>
          <w:szCs w:val="24"/>
        </w:rPr>
        <w:t>Liquidar una N</w:t>
      </w:r>
      <w:r w:rsidRPr="00CF3455">
        <w:rPr>
          <w:rFonts w:ascii="Arial" w:hAnsi="Arial" w:cs="Arial"/>
          <w:b/>
          <w:sz w:val="24"/>
          <w:szCs w:val="24"/>
        </w:rPr>
        <w:t>omina</w:t>
      </w:r>
      <w:bookmarkEnd w:id="8"/>
      <w:bookmarkEnd w:id="9"/>
      <w:r w:rsidRPr="00CF3455">
        <w:rPr>
          <w:rFonts w:ascii="Arial" w:hAnsi="Arial" w:cs="Arial"/>
          <w:b/>
          <w:sz w:val="24"/>
          <w:szCs w:val="24"/>
        </w:rPr>
        <w:t xml:space="preserve"> </w:t>
      </w:r>
    </w:p>
    <w:p w:rsidR="00576B53" w:rsidRPr="00CF3455" w:rsidRDefault="00576B53" w:rsidP="00576B53">
      <w:pPr>
        <w:rPr>
          <w:rFonts w:ascii="Arial" w:hAnsi="Arial" w:cs="Arial"/>
          <w:sz w:val="24"/>
          <w:szCs w:val="24"/>
        </w:rPr>
      </w:pPr>
      <w:bookmarkStart w:id="10" w:name="_Toc435558814"/>
      <w:r w:rsidRPr="00CF3455">
        <w:rPr>
          <w:rFonts w:ascii="Arial" w:hAnsi="Arial" w:cs="Arial"/>
          <w:sz w:val="24"/>
          <w:szCs w:val="24"/>
        </w:rPr>
        <w:t>Cómo se liquida una nómina es un asunto de consulta recurrente de nuestros lectores, tema sobre el que hemos desarrollado varias notas en el pasado, pero que retomaremos para recoger algunas inquietudes dejadas por nuestros lectores.</w:t>
      </w:r>
      <w:bookmarkEnd w:id="10"/>
    </w:p>
    <w:p w:rsidR="00576B53" w:rsidRDefault="00576B53" w:rsidP="00576B53">
      <w:pPr>
        <w:rPr>
          <w:rFonts w:ascii="Arial" w:hAnsi="Arial" w:cs="Arial"/>
          <w:sz w:val="24"/>
          <w:szCs w:val="24"/>
        </w:rPr>
      </w:pPr>
      <w:bookmarkStart w:id="11" w:name="_Toc435558815"/>
      <w:r w:rsidRPr="00CF3455">
        <w:rPr>
          <w:rFonts w:ascii="Arial" w:hAnsi="Arial" w:cs="Arial"/>
          <w:sz w:val="24"/>
          <w:szCs w:val="24"/>
        </w:rPr>
        <w:t>La nómina se debe liquidar según el periodo de pago adoptado por la empresa, generalmente mensual, y en cada periodo se deben liquidar todos los conceptos relacionados con la nómina, incluso aquellos que se pagan en un tiempo distinto, o que se pagan a terceros, caso en el cual se liquidan como provisiones como puede ser el caso de las cesantías o la prima de servicios.</w:t>
      </w:r>
      <w:bookmarkEnd w:id="11"/>
    </w:p>
    <w:p w:rsidR="000E0922" w:rsidRDefault="000E0922" w:rsidP="00576B53">
      <w:pPr>
        <w:rPr>
          <w:rFonts w:ascii="Arial" w:hAnsi="Arial" w:cs="Arial"/>
          <w:sz w:val="24"/>
          <w:szCs w:val="24"/>
        </w:rPr>
      </w:pPr>
    </w:p>
    <w:p w:rsidR="00576B53" w:rsidRPr="007D6C0E" w:rsidRDefault="00576B53" w:rsidP="007D6C0E">
      <w:pPr>
        <w:rPr>
          <w:rFonts w:ascii="Arial" w:hAnsi="Arial" w:cs="Arial"/>
          <w:sz w:val="24"/>
          <w:szCs w:val="24"/>
        </w:rPr>
      </w:pPr>
      <w:bookmarkStart w:id="12" w:name="_Toc435558816"/>
      <w:r w:rsidRPr="000E0922">
        <w:rPr>
          <w:rFonts w:ascii="Arial" w:hAnsi="Arial" w:cs="Arial"/>
          <w:b/>
          <w:sz w:val="24"/>
          <w:szCs w:val="24"/>
        </w:rPr>
        <w:t>Los conceptos a liquidar que son de general aplicación son los siguientes:</w:t>
      </w:r>
      <w:bookmarkEnd w:id="12"/>
    </w:p>
    <w:p w:rsidR="000E0922" w:rsidRPr="000E0922" w:rsidRDefault="000E0922" w:rsidP="00576B53">
      <w:pPr>
        <w:rPr>
          <w:rFonts w:ascii="Arial" w:hAnsi="Arial" w:cs="Arial"/>
          <w:b/>
          <w:sz w:val="24"/>
          <w:szCs w:val="24"/>
        </w:rPr>
      </w:pPr>
    </w:p>
    <w:p w:rsidR="00576B53" w:rsidRPr="00CF3455" w:rsidRDefault="00576B53" w:rsidP="00576B53">
      <w:pPr>
        <w:rPr>
          <w:rFonts w:ascii="Arial" w:hAnsi="Arial" w:cs="Arial"/>
          <w:sz w:val="24"/>
          <w:szCs w:val="24"/>
        </w:rPr>
      </w:pPr>
      <w:bookmarkStart w:id="13" w:name="_Toc435558817"/>
      <w:r w:rsidRPr="00CF3455">
        <w:rPr>
          <w:rFonts w:ascii="Arial" w:hAnsi="Arial" w:cs="Arial"/>
          <w:sz w:val="24"/>
          <w:szCs w:val="24"/>
        </w:rPr>
        <w:t>Salud, pensión, riesgos laborales, prima de servicios, cesantías, intereses sobre cesantías, vacaciones, y si la empresa no está exenta de los aportes parafiscales, debe entonces liquidar los aportes al Sena, al ICBF, y todas deben liquidar los aportes a cajas de compensación familiar.</w:t>
      </w:r>
      <w:bookmarkEnd w:id="13"/>
      <w:r w:rsidRPr="00CF3455">
        <w:rPr>
          <w:rFonts w:ascii="Arial" w:hAnsi="Arial" w:cs="Arial"/>
          <w:sz w:val="24"/>
          <w:szCs w:val="24"/>
        </w:rPr>
        <w:t xml:space="preserve"> </w:t>
      </w:r>
    </w:p>
    <w:p w:rsidR="00576B53" w:rsidRPr="00CF3455" w:rsidRDefault="00576B53" w:rsidP="00576B53">
      <w:pPr>
        <w:rPr>
          <w:rFonts w:ascii="Arial" w:hAnsi="Arial" w:cs="Arial"/>
          <w:sz w:val="24"/>
          <w:szCs w:val="24"/>
        </w:rPr>
      </w:pPr>
      <w:bookmarkStart w:id="14" w:name="_Toc435558818"/>
      <w:r w:rsidRPr="00CF3455">
        <w:rPr>
          <w:rFonts w:ascii="Arial" w:hAnsi="Arial" w:cs="Arial"/>
          <w:sz w:val="24"/>
          <w:szCs w:val="24"/>
        </w:rPr>
        <w:t>Dependiendo de cada trabajador en particular hay que calcular otros conceptos a saber:</w:t>
      </w:r>
      <w:bookmarkEnd w:id="14"/>
    </w:p>
    <w:p w:rsidR="00576B53" w:rsidRPr="00CF3455" w:rsidRDefault="00576B53" w:rsidP="00576B53">
      <w:pPr>
        <w:rPr>
          <w:rFonts w:ascii="Arial" w:hAnsi="Arial" w:cs="Arial"/>
          <w:sz w:val="24"/>
          <w:szCs w:val="24"/>
        </w:rPr>
      </w:pPr>
      <w:bookmarkStart w:id="15" w:name="_Toc435558819"/>
      <w:r w:rsidRPr="00CF3455">
        <w:rPr>
          <w:rFonts w:ascii="Arial" w:hAnsi="Arial" w:cs="Arial"/>
          <w:sz w:val="24"/>
          <w:szCs w:val="24"/>
        </w:rPr>
        <w:t>Auxilio de transporte, embargos, libranzas, cuotas de sindicatos, fondo de solidaridad pensional, primas extralegales, etc.</w:t>
      </w:r>
      <w:bookmarkEnd w:id="15"/>
    </w:p>
    <w:p w:rsidR="00576B53" w:rsidRPr="00CF3455" w:rsidRDefault="00576B53" w:rsidP="00576B53">
      <w:pPr>
        <w:rPr>
          <w:rFonts w:ascii="Arial" w:hAnsi="Arial" w:cs="Arial"/>
          <w:sz w:val="24"/>
          <w:szCs w:val="24"/>
        </w:rPr>
      </w:pPr>
      <w:bookmarkStart w:id="16" w:name="_Toc435558820"/>
      <w:r w:rsidRPr="00CF3455">
        <w:rPr>
          <w:rFonts w:ascii="Arial" w:hAnsi="Arial" w:cs="Arial"/>
          <w:sz w:val="24"/>
          <w:szCs w:val="24"/>
        </w:rPr>
        <w:t>En cuanto a la parte remunerativa, se deben liquidar el salario como tal y sus componentes adicionales como comisiones, horas extras, recargos nocturnos, dominicales y festivos.</w:t>
      </w:r>
      <w:bookmarkEnd w:id="16"/>
    </w:p>
    <w:p w:rsidR="00576B53" w:rsidRPr="00CF3455" w:rsidRDefault="00576B53" w:rsidP="00576B53">
      <w:pPr>
        <w:rPr>
          <w:rFonts w:ascii="Arial" w:hAnsi="Arial" w:cs="Arial"/>
          <w:sz w:val="24"/>
          <w:szCs w:val="24"/>
        </w:rPr>
      </w:pPr>
      <w:bookmarkStart w:id="17" w:name="_Toc435558821"/>
      <w:r w:rsidRPr="00CF3455">
        <w:rPr>
          <w:rFonts w:ascii="Arial" w:hAnsi="Arial" w:cs="Arial"/>
          <w:sz w:val="24"/>
          <w:szCs w:val="24"/>
        </w:rPr>
        <w:t>Lo primero que se determina es el ingreso del trabajador, y a partir de allí se liquidan los diferentes conceptos a que haya lugar según cada caso.</w:t>
      </w:r>
      <w:bookmarkEnd w:id="17"/>
    </w:p>
    <w:p w:rsidR="00576B53" w:rsidRPr="00CF3455" w:rsidRDefault="00576B53" w:rsidP="00576B53">
      <w:pPr>
        <w:rPr>
          <w:rFonts w:ascii="Arial" w:hAnsi="Arial" w:cs="Arial"/>
          <w:sz w:val="24"/>
          <w:szCs w:val="24"/>
        </w:rPr>
      </w:pPr>
      <w:bookmarkStart w:id="18" w:name="_Toc435558822"/>
      <w:r w:rsidRPr="00CF3455">
        <w:rPr>
          <w:rFonts w:ascii="Arial" w:hAnsi="Arial" w:cs="Arial"/>
          <w:sz w:val="24"/>
          <w:szCs w:val="24"/>
        </w:rPr>
        <w:t xml:space="preserve">Es importante anotar que tratándose de prestaciones sociales, el auxilio de transporte se incluye para la liquidación de esos conceptos, pero para los otros conceptos como </w:t>
      </w:r>
      <w:proofErr w:type="gramStart"/>
      <w:r w:rsidRPr="00CF3455">
        <w:rPr>
          <w:rFonts w:ascii="Arial" w:hAnsi="Arial" w:cs="Arial"/>
          <w:sz w:val="24"/>
          <w:szCs w:val="24"/>
        </w:rPr>
        <w:t>seguridad social y parafiscales</w:t>
      </w:r>
      <w:proofErr w:type="gramEnd"/>
      <w:r w:rsidRPr="00CF3455">
        <w:rPr>
          <w:rFonts w:ascii="Arial" w:hAnsi="Arial" w:cs="Arial"/>
          <w:sz w:val="24"/>
          <w:szCs w:val="24"/>
        </w:rPr>
        <w:t>, no se incluyen.</w:t>
      </w:r>
      <w:bookmarkEnd w:id="18"/>
    </w:p>
    <w:p w:rsidR="00576B53" w:rsidRPr="00CF3455" w:rsidRDefault="00576B53" w:rsidP="00576B53">
      <w:pPr>
        <w:rPr>
          <w:rFonts w:ascii="Arial" w:hAnsi="Arial" w:cs="Arial"/>
          <w:sz w:val="24"/>
          <w:szCs w:val="24"/>
        </w:rPr>
      </w:pPr>
      <w:bookmarkStart w:id="19" w:name="_Toc435558823"/>
      <w:r w:rsidRPr="00CF3455">
        <w:rPr>
          <w:rFonts w:ascii="Arial" w:hAnsi="Arial" w:cs="Arial"/>
          <w:sz w:val="24"/>
          <w:szCs w:val="24"/>
        </w:rPr>
        <w:t>Respecto a las vacaciones, para calcular la respectiva provisión se excluye el auxilio de transporte y los recargos nocturnos. Consulte: Base para la liquidación de la vacaciones.</w:t>
      </w:r>
      <w:bookmarkEnd w:id="19"/>
    </w:p>
    <w:p w:rsidR="00576B53" w:rsidRPr="00CF3455" w:rsidRDefault="00576B53" w:rsidP="00576B53">
      <w:pPr>
        <w:rPr>
          <w:rFonts w:ascii="Arial" w:hAnsi="Arial" w:cs="Arial"/>
          <w:sz w:val="24"/>
          <w:szCs w:val="24"/>
        </w:rPr>
      </w:pPr>
      <w:bookmarkStart w:id="20" w:name="_Toc435558824"/>
      <w:r w:rsidRPr="00CF3455">
        <w:rPr>
          <w:rFonts w:ascii="Arial" w:hAnsi="Arial" w:cs="Arial"/>
          <w:sz w:val="24"/>
          <w:szCs w:val="24"/>
        </w:rPr>
        <w:lastRenderedPageBreak/>
        <w:t>A continuación presentamos una liquidación en la que se incluyen todos los aportes parafiscales:</w:t>
      </w:r>
      <w:bookmarkEnd w:id="20"/>
    </w:p>
    <w:p w:rsidR="00576B53" w:rsidRPr="00CF3455" w:rsidRDefault="00576B53" w:rsidP="00576B53">
      <w:pPr>
        <w:rPr>
          <w:rFonts w:ascii="Arial" w:hAnsi="Arial" w:cs="Arial"/>
          <w:sz w:val="24"/>
          <w:szCs w:val="24"/>
        </w:rPr>
      </w:pPr>
    </w:p>
    <w:p w:rsidR="00576B53" w:rsidRPr="00CF3455" w:rsidRDefault="00576B53" w:rsidP="00576B53">
      <w:pPr>
        <w:rPr>
          <w:rFonts w:ascii="Arial" w:hAnsi="Arial" w:cs="Arial"/>
          <w:sz w:val="24"/>
          <w:szCs w:val="24"/>
        </w:rPr>
      </w:pPr>
      <w:bookmarkStart w:id="21" w:name="_Toc435558825"/>
      <w:r w:rsidRPr="00CF3455">
        <w:rPr>
          <w:rFonts w:ascii="Arial" w:hAnsi="Arial" w:cs="Arial"/>
          <w:sz w:val="24"/>
          <w:szCs w:val="24"/>
        </w:rPr>
        <w:t>Los diferentes conceptos de liquidan con las siguientes fórmulas:</w:t>
      </w:r>
      <w:bookmarkEnd w:id="21"/>
    </w:p>
    <w:p w:rsidR="000E0922" w:rsidRPr="00CF3455" w:rsidRDefault="00576B53" w:rsidP="00576B53">
      <w:pPr>
        <w:rPr>
          <w:rFonts w:ascii="Arial" w:hAnsi="Arial" w:cs="Arial"/>
          <w:sz w:val="24"/>
          <w:szCs w:val="24"/>
        </w:rPr>
      </w:pPr>
      <w:bookmarkStart w:id="22" w:name="_Toc435558826"/>
      <w:r w:rsidRPr="009B4DE7">
        <w:rPr>
          <w:rFonts w:ascii="Arial" w:hAnsi="Arial" w:cs="Arial"/>
          <w:b/>
          <w:sz w:val="24"/>
          <w:szCs w:val="24"/>
        </w:rPr>
        <w:t>Cesantías</w:t>
      </w:r>
      <w:proofErr w:type="gramStart"/>
      <w:r w:rsidRPr="00CF3455">
        <w:rPr>
          <w:rFonts w:ascii="Arial" w:hAnsi="Arial" w:cs="Arial"/>
          <w:sz w:val="24"/>
          <w:szCs w:val="24"/>
        </w:rPr>
        <w:t>:</w:t>
      </w:r>
      <w:r w:rsidR="007D6C0E">
        <w:rPr>
          <w:rFonts w:ascii="Arial" w:hAnsi="Arial" w:cs="Arial"/>
          <w:sz w:val="24"/>
          <w:szCs w:val="24"/>
        </w:rPr>
        <w:t xml:space="preserve"> </w:t>
      </w:r>
      <w:r w:rsidRPr="00CF3455">
        <w:rPr>
          <w:rFonts w:ascii="Arial" w:hAnsi="Arial" w:cs="Arial"/>
          <w:sz w:val="24"/>
          <w:szCs w:val="24"/>
        </w:rPr>
        <w:t xml:space="preserve"> (</w:t>
      </w:r>
      <w:proofErr w:type="gramEnd"/>
      <w:r w:rsidRPr="00CF3455">
        <w:rPr>
          <w:rFonts w:ascii="Arial" w:hAnsi="Arial" w:cs="Arial"/>
          <w:sz w:val="24"/>
          <w:szCs w:val="24"/>
        </w:rPr>
        <w:t>Salario mensual * Días trabajados)/360</w:t>
      </w:r>
      <w:bookmarkEnd w:id="22"/>
    </w:p>
    <w:p w:rsidR="000E0922" w:rsidRPr="00CF3455" w:rsidRDefault="00576B53" w:rsidP="00576B53">
      <w:pPr>
        <w:rPr>
          <w:rFonts w:ascii="Arial" w:hAnsi="Arial" w:cs="Arial"/>
          <w:sz w:val="24"/>
          <w:szCs w:val="24"/>
        </w:rPr>
      </w:pPr>
      <w:bookmarkStart w:id="23" w:name="_Toc435558827"/>
      <w:r w:rsidRPr="009B4DE7">
        <w:rPr>
          <w:rFonts w:ascii="Arial" w:hAnsi="Arial" w:cs="Arial"/>
          <w:b/>
          <w:sz w:val="24"/>
          <w:szCs w:val="24"/>
        </w:rPr>
        <w:t>Intereses sobre cesantías:</w:t>
      </w:r>
      <w:r w:rsidRPr="00CF3455">
        <w:rPr>
          <w:rFonts w:ascii="Arial" w:hAnsi="Arial" w:cs="Arial"/>
          <w:sz w:val="24"/>
          <w:szCs w:val="24"/>
        </w:rPr>
        <w:t xml:space="preserve"> (Cesantías * Días trabajados * 0,12)/360</w:t>
      </w:r>
      <w:bookmarkEnd w:id="23"/>
    </w:p>
    <w:p w:rsidR="00576B53" w:rsidRPr="00CF3455" w:rsidRDefault="00576B53" w:rsidP="00576B53">
      <w:pPr>
        <w:rPr>
          <w:rFonts w:ascii="Arial" w:hAnsi="Arial" w:cs="Arial"/>
          <w:sz w:val="24"/>
          <w:szCs w:val="24"/>
        </w:rPr>
      </w:pPr>
      <w:bookmarkStart w:id="24" w:name="_Toc435558828"/>
      <w:r w:rsidRPr="009B4DE7">
        <w:rPr>
          <w:rFonts w:ascii="Arial" w:hAnsi="Arial" w:cs="Arial"/>
          <w:b/>
          <w:sz w:val="24"/>
          <w:szCs w:val="24"/>
        </w:rPr>
        <w:t>Prima de servicios:</w:t>
      </w:r>
      <w:r w:rsidRPr="00CF3455">
        <w:rPr>
          <w:rFonts w:ascii="Arial" w:hAnsi="Arial" w:cs="Arial"/>
          <w:sz w:val="24"/>
          <w:szCs w:val="24"/>
        </w:rPr>
        <w:t xml:space="preserve"> (Salario mensual * Días trabajados en el semestre)/360</w:t>
      </w:r>
      <w:bookmarkEnd w:id="24"/>
    </w:p>
    <w:p w:rsidR="00576B53" w:rsidRPr="00CF3455" w:rsidRDefault="00576B53" w:rsidP="00576B53">
      <w:pPr>
        <w:rPr>
          <w:rFonts w:ascii="Arial" w:hAnsi="Arial" w:cs="Arial"/>
          <w:sz w:val="24"/>
          <w:szCs w:val="24"/>
        </w:rPr>
      </w:pPr>
      <w:bookmarkStart w:id="25" w:name="_Toc435558829"/>
      <w:r w:rsidRPr="009B4DE7">
        <w:rPr>
          <w:rFonts w:ascii="Arial" w:hAnsi="Arial" w:cs="Arial"/>
          <w:b/>
          <w:sz w:val="24"/>
          <w:szCs w:val="24"/>
        </w:rPr>
        <w:t>Vacaciones:</w:t>
      </w:r>
      <w:r w:rsidRPr="00CF3455">
        <w:rPr>
          <w:rFonts w:ascii="Arial" w:hAnsi="Arial" w:cs="Arial"/>
          <w:sz w:val="24"/>
          <w:szCs w:val="24"/>
        </w:rPr>
        <w:t xml:space="preserve"> (Salario mensual básico * Días trabajados)/720</w:t>
      </w:r>
      <w:bookmarkEnd w:id="25"/>
    </w:p>
    <w:p w:rsidR="00576B53" w:rsidRPr="00CF3455" w:rsidRDefault="00576B53" w:rsidP="00576B53">
      <w:pPr>
        <w:rPr>
          <w:rFonts w:ascii="Arial" w:hAnsi="Arial" w:cs="Arial"/>
          <w:sz w:val="24"/>
          <w:szCs w:val="24"/>
        </w:rPr>
      </w:pPr>
      <w:bookmarkStart w:id="26" w:name="_Toc435558830"/>
      <w:r w:rsidRPr="009B4DE7">
        <w:rPr>
          <w:rFonts w:ascii="Arial" w:hAnsi="Arial" w:cs="Arial"/>
          <w:b/>
          <w:sz w:val="24"/>
          <w:szCs w:val="24"/>
        </w:rPr>
        <w:t>Hora extra diurna:</w:t>
      </w:r>
      <w:r w:rsidRPr="00CF3455">
        <w:rPr>
          <w:rFonts w:ascii="Arial" w:hAnsi="Arial" w:cs="Arial"/>
          <w:sz w:val="24"/>
          <w:szCs w:val="24"/>
        </w:rPr>
        <w:t xml:space="preserve"> Valor hora ordinaria * 1,25</w:t>
      </w:r>
      <w:bookmarkEnd w:id="26"/>
    </w:p>
    <w:p w:rsidR="00576B53" w:rsidRPr="00CF3455" w:rsidRDefault="00576B53" w:rsidP="00576B53">
      <w:pPr>
        <w:rPr>
          <w:rFonts w:ascii="Arial" w:hAnsi="Arial" w:cs="Arial"/>
          <w:sz w:val="24"/>
          <w:szCs w:val="24"/>
        </w:rPr>
      </w:pPr>
      <w:bookmarkStart w:id="27" w:name="_Toc435558831"/>
      <w:r w:rsidRPr="009B4DE7">
        <w:rPr>
          <w:rFonts w:ascii="Arial" w:hAnsi="Arial" w:cs="Arial"/>
          <w:b/>
          <w:sz w:val="24"/>
          <w:szCs w:val="24"/>
        </w:rPr>
        <w:t>Hora nocturna</w:t>
      </w:r>
      <w:r w:rsidRPr="00CF3455">
        <w:rPr>
          <w:rFonts w:ascii="Arial" w:hAnsi="Arial" w:cs="Arial"/>
          <w:sz w:val="24"/>
          <w:szCs w:val="24"/>
        </w:rPr>
        <w:t>: Valor hora ordinaria * 1,35</w:t>
      </w:r>
      <w:bookmarkEnd w:id="27"/>
    </w:p>
    <w:p w:rsidR="00576B53" w:rsidRPr="00CF3455" w:rsidRDefault="00576B53" w:rsidP="00576B53">
      <w:pPr>
        <w:rPr>
          <w:rFonts w:ascii="Arial" w:hAnsi="Arial" w:cs="Arial"/>
          <w:sz w:val="24"/>
          <w:szCs w:val="24"/>
        </w:rPr>
      </w:pPr>
      <w:bookmarkStart w:id="28" w:name="_Toc435558832"/>
      <w:r w:rsidRPr="009B4DE7">
        <w:rPr>
          <w:rFonts w:ascii="Arial" w:hAnsi="Arial" w:cs="Arial"/>
          <w:b/>
          <w:sz w:val="24"/>
          <w:szCs w:val="24"/>
        </w:rPr>
        <w:t>Hora extra nocturna:</w:t>
      </w:r>
      <w:r w:rsidRPr="00CF3455">
        <w:rPr>
          <w:rFonts w:ascii="Arial" w:hAnsi="Arial" w:cs="Arial"/>
          <w:sz w:val="24"/>
          <w:szCs w:val="24"/>
        </w:rPr>
        <w:t xml:space="preserve"> Valor hora ordinaria * 1,75</w:t>
      </w:r>
      <w:bookmarkEnd w:id="28"/>
    </w:p>
    <w:p w:rsidR="00576B53" w:rsidRPr="00CF3455" w:rsidRDefault="00576B53" w:rsidP="00576B53">
      <w:pPr>
        <w:rPr>
          <w:rFonts w:ascii="Arial" w:hAnsi="Arial" w:cs="Arial"/>
          <w:sz w:val="24"/>
          <w:szCs w:val="24"/>
        </w:rPr>
      </w:pPr>
      <w:bookmarkStart w:id="29" w:name="_Toc435558833"/>
      <w:r w:rsidRPr="009B4DE7">
        <w:rPr>
          <w:rFonts w:ascii="Arial" w:hAnsi="Arial" w:cs="Arial"/>
          <w:b/>
          <w:sz w:val="24"/>
          <w:szCs w:val="24"/>
        </w:rPr>
        <w:t>Hora ordinaria dominical o festiva:</w:t>
      </w:r>
      <w:r w:rsidRPr="00CF3455">
        <w:rPr>
          <w:rFonts w:ascii="Arial" w:hAnsi="Arial" w:cs="Arial"/>
          <w:sz w:val="24"/>
          <w:szCs w:val="24"/>
        </w:rPr>
        <w:t xml:space="preserve"> Valor hora ordinaria * 1,75</w:t>
      </w:r>
      <w:bookmarkEnd w:id="29"/>
    </w:p>
    <w:p w:rsidR="007D6C0E" w:rsidRPr="007D6C0E" w:rsidRDefault="00576B53" w:rsidP="00576B53">
      <w:pPr>
        <w:rPr>
          <w:rFonts w:ascii="Arial" w:hAnsi="Arial" w:cs="Arial"/>
          <w:sz w:val="24"/>
          <w:szCs w:val="24"/>
        </w:rPr>
      </w:pPr>
      <w:bookmarkStart w:id="30" w:name="_Toc435558834"/>
      <w:r w:rsidRPr="009B4DE7">
        <w:rPr>
          <w:rFonts w:ascii="Arial" w:hAnsi="Arial" w:cs="Arial"/>
          <w:b/>
          <w:sz w:val="24"/>
          <w:szCs w:val="24"/>
        </w:rPr>
        <w:t>Hora extra diurna dominical o festiva:</w:t>
      </w:r>
      <w:r w:rsidRPr="00CF3455">
        <w:rPr>
          <w:rFonts w:ascii="Arial" w:hAnsi="Arial" w:cs="Arial"/>
          <w:sz w:val="24"/>
          <w:szCs w:val="24"/>
        </w:rPr>
        <w:t xml:space="preserve"> Valor hora ordinaria * 2</w:t>
      </w:r>
      <w:bookmarkEnd w:id="30"/>
    </w:p>
    <w:p w:rsidR="007D6C0E" w:rsidRDefault="00576B53" w:rsidP="007D6C0E">
      <w:pPr>
        <w:rPr>
          <w:rFonts w:ascii="Arial" w:hAnsi="Arial" w:cs="Arial"/>
          <w:sz w:val="24"/>
          <w:szCs w:val="24"/>
        </w:rPr>
      </w:pPr>
      <w:bookmarkStart w:id="31" w:name="_Toc435558835"/>
      <w:r w:rsidRPr="009B4DE7">
        <w:rPr>
          <w:rFonts w:ascii="Arial" w:hAnsi="Arial" w:cs="Arial"/>
          <w:b/>
          <w:sz w:val="24"/>
          <w:szCs w:val="24"/>
        </w:rPr>
        <w:t>Hora extra nocturna dominical o festiva:</w:t>
      </w:r>
      <w:r w:rsidRPr="00CF3455">
        <w:rPr>
          <w:rFonts w:ascii="Arial" w:hAnsi="Arial" w:cs="Arial"/>
          <w:sz w:val="24"/>
          <w:szCs w:val="24"/>
        </w:rPr>
        <w:t xml:space="preserve"> Valor hora ordinaria * 2,5</w:t>
      </w:r>
      <w:bookmarkStart w:id="32" w:name="_Toc435558836"/>
      <w:bookmarkEnd w:id="31"/>
    </w:p>
    <w:p w:rsidR="007D6C0E" w:rsidRDefault="007D6C0E" w:rsidP="007D6C0E">
      <w:pPr>
        <w:pStyle w:val="Epgrafe"/>
      </w:pPr>
    </w:p>
    <w:p w:rsidR="007D6C0E" w:rsidRDefault="006F6FBF" w:rsidP="007D6C0E">
      <w:pPr>
        <w:pStyle w:val="Epgrafe"/>
      </w:pPr>
      <w:r>
        <w:rPr>
          <w:rFonts w:ascii="Arial" w:hAnsi="Arial" w:cs="Arial"/>
          <w:noProof/>
          <w:sz w:val="24"/>
          <w:szCs w:val="24"/>
          <w:lang w:eastAsia="es-CO"/>
        </w:rPr>
        <w:lastRenderedPageBreak/>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5612130" cy="3893185"/>
            <wp:effectExtent l="0" t="0" r="7620" b="0"/>
            <wp:wrapSquare wrapText="bothSides"/>
            <wp:docPr id="3" name="Imagen 3" descr="J:\IMG_20151122_152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IMG_20151122_15295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3893185"/>
                    </a:xfrm>
                    <a:prstGeom prst="rect">
                      <a:avLst/>
                    </a:prstGeom>
                    <a:noFill/>
                    <a:ln>
                      <a:noFill/>
                    </a:ln>
                  </pic:spPr>
                </pic:pic>
              </a:graphicData>
            </a:graphic>
          </wp:anchor>
        </w:drawing>
      </w:r>
      <w:r w:rsidR="00244FF4">
        <w:br w:type="textWrapping" w:clear="all"/>
      </w:r>
      <w:bookmarkStart w:id="33" w:name="_GoBack"/>
      <w:bookmarkEnd w:id="33"/>
    </w:p>
    <w:p w:rsidR="007D6C0E" w:rsidRPr="00CF3455" w:rsidRDefault="007D6C0E" w:rsidP="007D6C0E">
      <w:pPr>
        <w:pStyle w:val="Epgrafe"/>
        <w:rPr>
          <w:rFonts w:ascii="Arial" w:hAnsi="Arial" w:cs="Arial"/>
          <w:noProof/>
          <w:sz w:val="24"/>
          <w:szCs w:val="24"/>
          <w:lang w:eastAsia="es-CO"/>
        </w:rPr>
      </w:pPr>
      <w:bookmarkStart w:id="34" w:name="_Toc435559120"/>
      <w:r>
        <w:t xml:space="preserve">Ilustración </w:t>
      </w:r>
      <w:r w:rsidR="00377515">
        <w:fldChar w:fldCharType="begin"/>
      </w:r>
      <w:r w:rsidR="00377515">
        <w:instrText xml:space="preserve"> SEQ Ilustración \* ARABIC </w:instrText>
      </w:r>
      <w:r w:rsidR="00377515">
        <w:fldChar w:fldCharType="separate"/>
      </w:r>
      <w:r w:rsidR="00727628">
        <w:rPr>
          <w:noProof/>
        </w:rPr>
        <w:t>1</w:t>
      </w:r>
      <w:r w:rsidR="00377515">
        <w:rPr>
          <w:noProof/>
        </w:rPr>
        <w:fldChar w:fldCharType="end"/>
      </w:r>
      <w:bookmarkStart w:id="35" w:name="_Toc435558837"/>
      <w:bookmarkEnd w:id="32"/>
      <w:r>
        <w:t xml:space="preserve"> pagos porcentajes</w:t>
      </w:r>
      <w:bookmarkEnd w:id="34"/>
      <w:r>
        <w:t xml:space="preserve"> </w:t>
      </w:r>
    </w:p>
    <w:p w:rsidR="007D6C0E" w:rsidRDefault="007D6C0E" w:rsidP="007D6C0E">
      <w:pPr>
        <w:pStyle w:val="Tabladeilustraciones"/>
        <w:tabs>
          <w:tab w:val="right" w:leader="dot" w:pos="8828"/>
        </w:tabs>
        <w:rPr>
          <w:rFonts w:ascii="Arial" w:hAnsi="Arial" w:cs="Arial"/>
          <w:sz w:val="24"/>
          <w:szCs w:val="24"/>
        </w:rPr>
      </w:pPr>
    </w:p>
    <w:p w:rsidR="007D6C0E" w:rsidRDefault="007D6C0E" w:rsidP="007D6C0E">
      <w:pPr>
        <w:pStyle w:val="Tabladeilustraciones"/>
        <w:tabs>
          <w:tab w:val="right" w:leader="dot" w:pos="8828"/>
        </w:tabs>
        <w:rPr>
          <w:rFonts w:ascii="Arial" w:hAnsi="Arial" w:cs="Arial"/>
          <w:sz w:val="24"/>
          <w:szCs w:val="24"/>
        </w:rPr>
      </w:pPr>
    </w:p>
    <w:p w:rsidR="00576B53" w:rsidRPr="007D6C0E" w:rsidRDefault="00576B53" w:rsidP="007D6C0E">
      <w:pPr>
        <w:pStyle w:val="Tabladeilustraciones"/>
        <w:tabs>
          <w:tab w:val="right" w:leader="dot" w:pos="8828"/>
        </w:tabs>
        <w:rPr>
          <w:noProof/>
        </w:rPr>
      </w:pPr>
      <w:r w:rsidRPr="00CF3455">
        <w:rPr>
          <w:rFonts w:ascii="Arial" w:hAnsi="Arial" w:cs="Arial"/>
          <w:sz w:val="24"/>
          <w:szCs w:val="24"/>
        </w:rPr>
        <w:t>¿Por qué en ocasiones las cesantías se calculan multiplicando por 8.3% y en otras ocasiones utilizando la fórmula  Cesantías: (Salario mensual * Días trabajados)/360?</w:t>
      </w:r>
      <w:bookmarkEnd w:id="35"/>
    </w:p>
    <w:p w:rsidR="00576B53" w:rsidRPr="00CF3455" w:rsidRDefault="00576B53" w:rsidP="00576B53">
      <w:pPr>
        <w:rPr>
          <w:rFonts w:ascii="Arial" w:hAnsi="Arial" w:cs="Arial"/>
          <w:sz w:val="24"/>
          <w:szCs w:val="24"/>
        </w:rPr>
      </w:pPr>
      <w:bookmarkStart w:id="36" w:name="_Toc435558838"/>
      <w:r w:rsidRPr="00CF3455">
        <w:rPr>
          <w:rFonts w:ascii="Arial" w:hAnsi="Arial" w:cs="Arial"/>
          <w:sz w:val="24"/>
          <w:szCs w:val="24"/>
        </w:rPr>
        <w:t>La razón es sencilla. Esa diferencia se debe a que en el primer caso sólo se está calculando la provisión mensual y con la segunda se hace la liquidación definitiva, y por lo general el resultado es similar. En realidad la provisión también se puede hacer con la fórmula larga pero es mucho más sencillo aplicar el 8.33%.</w:t>
      </w:r>
      <w:bookmarkEnd w:id="36"/>
    </w:p>
    <w:p w:rsidR="00576B53" w:rsidRDefault="00576B53" w:rsidP="00576B53">
      <w:pPr>
        <w:rPr>
          <w:rFonts w:ascii="Arial" w:hAnsi="Arial" w:cs="Arial"/>
          <w:sz w:val="24"/>
          <w:szCs w:val="24"/>
        </w:rPr>
      </w:pPr>
      <w:bookmarkStart w:id="37" w:name="_Toc435558839"/>
      <w:r w:rsidRPr="00CF3455">
        <w:rPr>
          <w:rFonts w:ascii="Arial" w:hAnsi="Arial" w:cs="Arial"/>
          <w:sz w:val="24"/>
          <w:szCs w:val="24"/>
        </w:rPr>
        <w:t>Lo anterior aplica también para la prima de servicios y para las vacaciones, aunque en el caso de la vacaciones el porcentaje que se aplica es el 4.17%</w:t>
      </w:r>
      <w:bookmarkEnd w:id="37"/>
      <w:r w:rsidR="006F500E">
        <w:rPr>
          <w:rFonts w:ascii="Arial" w:hAnsi="Arial" w:cs="Arial"/>
          <w:sz w:val="24"/>
          <w:szCs w:val="24"/>
        </w:rPr>
        <w:t>.</w:t>
      </w:r>
    </w:p>
    <w:p w:rsidR="00576B53" w:rsidRPr="00CF3455" w:rsidRDefault="00576B53" w:rsidP="00576B53">
      <w:pPr>
        <w:rPr>
          <w:rFonts w:ascii="Arial" w:hAnsi="Arial" w:cs="Arial"/>
          <w:sz w:val="24"/>
          <w:szCs w:val="24"/>
        </w:rPr>
      </w:pPr>
      <w:bookmarkStart w:id="38" w:name="_Toc435558840"/>
      <w:r w:rsidRPr="00CF3455">
        <w:rPr>
          <w:rFonts w:ascii="Arial" w:hAnsi="Arial" w:cs="Arial"/>
          <w:sz w:val="24"/>
          <w:szCs w:val="24"/>
        </w:rPr>
        <w:t>Cuando la nómina se liquida de forma quincenal los aportes a seguridad social se pueden descontar de dos formas: Como los aportes son mensuales, se puede liquidar y deducir la mitad en cada quincena o todo en la segunda quincena. En el segundo caso haría que el trabajador recibiera muy poco dinero en la segunda quincena, por lo que podría ser más conveniente descontar a cada quincena lo que corresponda, y además es mucho más práctico.</w:t>
      </w:r>
      <w:bookmarkEnd w:id="38"/>
    </w:p>
    <w:p w:rsidR="002E1208" w:rsidRDefault="00576B53" w:rsidP="009B4DE7">
      <w:pPr>
        <w:rPr>
          <w:rFonts w:ascii="Arial" w:hAnsi="Arial" w:cs="Arial"/>
          <w:sz w:val="24"/>
          <w:szCs w:val="24"/>
        </w:rPr>
      </w:pPr>
      <w:bookmarkStart w:id="39" w:name="_Toc435558841"/>
      <w:r w:rsidRPr="00CF3455">
        <w:rPr>
          <w:rFonts w:ascii="Arial" w:hAnsi="Arial" w:cs="Arial"/>
          <w:sz w:val="24"/>
          <w:szCs w:val="24"/>
        </w:rPr>
        <w:lastRenderedPageBreak/>
        <w:t>Cuando el trabajador tiene un salario variable, cada mes se hace la respectiva provisión sobre el sueldo determinado en el mes, pero cuando hay que hacer la liquidación definitiva de prestaciones sociales hay que promediar los salarios según corresponda por cuanto algunos conceptos precisan del promedio del salario para ser liquidados.</w:t>
      </w:r>
      <w:bookmarkEnd w:id="39"/>
    </w:p>
    <w:p w:rsidR="006F500E" w:rsidRDefault="006F500E" w:rsidP="009B4DE7">
      <w:pPr>
        <w:rPr>
          <w:rFonts w:ascii="Arial" w:hAnsi="Arial" w:cs="Arial"/>
          <w:sz w:val="24"/>
          <w:szCs w:val="24"/>
        </w:rPr>
      </w:pPr>
    </w:p>
    <w:p w:rsidR="006F500E" w:rsidRPr="009B4DE7" w:rsidRDefault="006F500E" w:rsidP="009B4DE7">
      <w:pPr>
        <w:rPr>
          <w:rFonts w:ascii="Arial" w:hAnsi="Arial" w:cs="Arial"/>
          <w:sz w:val="24"/>
          <w:szCs w:val="24"/>
        </w:rPr>
      </w:pPr>
    </w:p>
    <w:p w:rsidR="007D6C0E" w:rsidRDefault="007D6C0E" w:rsidP="007D6C0E">
      <w:pPr>
        <w:keepNext/>
        <w:tabs>
          <w:tab w:val="left" w:pos="7350"/>
        </w:tabs>
      </w:pPr>
    </w:p>
    <w:p w:rsidR="007D6C0E" w:rsidRDefault="007D6C0E" w:rsidP="007D6C0E">
      <w:pPr>
        <w:pStyle w:val="Epgrafe"/>
      </w:pPr>
      <w:bookmarkStart w:id="40" w:name="_Toc435559121"/>
      <w:r>
        <w:t xml:space="preserve">Ilustración </w:t>
      </w:r>
      <w:r w:rsidR="00377515">
        <w:fldChar w:fldCharType="begin"/>
      </w:r>
      <w:r w:rsidR="00377515">
        <w:instrText xml:space="preserve"> SEQ Ilustración \* ARABIC </w:instrText>
      </w:r>
      <w:r w:rsidR="00377515">
        <w:fldChar w:fldCharType="separate"/>
      </w:r>
      <w:r w:rsidR="00727628">
        <w:rPr>
          <w:noProof/>
        </w:rPr>
        <w:t>2</w:t>
      </w:r>
      <w:r w:rsidR="00377515">
        <w:rPr>
          <w:noProof/>
        </w:rPr>
        <w:fldChar w:fldCharType="end"/>
      </w:r>
      <w:r>
        <w:t>ejemplo de pago de nomina</w:t>
      </w:r>
      <w:bookmarkEnd w:id="40"/>
      <w:r>
        <w:t xml:space="preserve"> </w:t>
      </w:r>
    </w:p>
    <w:p w:rsidR="00576B53" w:rsidRDefault="006F500E" w:rsidP="002E1208">
      <w:pPr>
        <w:tabs>
          <w:tab w:val="left" w:pos="7350"/>
        </w:tabs>
        <w:rPr>
          <w:rStyle w:val="Hipervnculo"/>
          <w:rFonts w:ascii="Arial" w:hAnsi="Arial" w:cs="Arial"/>
          <w:sz w:val="18"/>
          <w:szCs w:val="18"/>
          <w:shd w:val="clear" w:color="auto" w:fill="F6F2EF"/>
        </w:rPr>
      </w:pPr>
      <w:r w:rsidRPr="00CF3455">
        <w:rPr>
          <w:rFonts w:ascii="Arial" w:hAnsi="Arial" w:cs="Arial"/>
          <w:noProof/>
          <w:sz w:val="24"/>
          <w:szCs w:val="24"/>
          <w:lang w:eastAsia="es-CO"/>
        </w:rPr>
        <w:drawing>
          <wp:anchor distT="0" distB="0" distL="114300" distR="114300" simplePos="0" relativeHeight="251659264" behindDoc="0" locked="0" layoutInCell="1" allowOverlap="1" wp14:anchorId="7C1DD4C1" wp14:editId="1F77D8DE">
            <wp:simplePos x="0" y="0"/>
            <wp:positionH relativeFrom="column">
              <wp:posOffset>209550</wp:posOffset>
            </wp:positionH>
            <wp:positionV relativeFrom="paragraph">
              <wp:posOffset>26670</wp:posOffset>
            </wp:positionV>
            <wp:extent cx="5612130" cy="4826635"/>
            <wp:effectExtent l="0" t="0" r="762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jemplo-liquidacion-nomina (1).gif"/>
                    <pic:cNvPicPr/>
                  </pic:nvPicPr>
                  <pic:blipFill>
                    <a:blip r:embed="rId9">
                      <a:extLst>
                        <a:ext uri="{28A0092B-C50C-407E-A947-70E740481C1C}">
                          <a14:useLocalDpi xmlns:a14="http://schemas.microsoft.com/office/drawing/2010/main" val="0"/>
                        </a:ext>
                      </a:extLst>
                    </a:blip>
                    <a:stretch>
                      <a:fillRect/>
                    </a:stretch>
                  </pic:blipFill>
                  <pic:spPr>
                    <a:xfrm>
                      <a:off x="0" y="0"/>
                      <a:ext cx="5612130" cy="4826635"/>
                    </a:xfrm>
                    <a:prstGeom prst="rect">
                      <a:avLst/>
                    </a:prstGeom>
                  </pic:spPr>
                </pic:pic>
              </a:graphicData>
            </a:graphic>
          </wp:anchor>
        </w:drawing>
      </w:r>
      <w:r w:rsidR="002E1208" w:rsidRPr="00CF3455">
        <w:rPr>
          <w:rFonts w:ascii="Arial" w:hAnsi="Arial" w:cs="Arial"/>
          <w:sz w:val="24"/>
          <w:szCs w:val="24"/>
        </w:rPr>
        <w:tab/>
      </w:r>
      <w:r w:rsidR="00352A0D" w:rsidRPr="00CF3455">
        <w:rPr>
          <w:rFonts w:ascii="Arial" w:hAnsi="Arial" w:cs="Arial"/>
          <w:sz w:val="24"/>
          <w:szCs w:val="24"/>
        </w:rPr>
        <w:br w:type="textWrapping" w:clear="all"/>
      </w:r>
      <w:hyperlink r:id="rId10" w:history="1">
        <w:bookmarkStart w:id="41" w:name="_Toc435558812"/>
        <w:r w:rsidR="00EA7686" w:rsidRPr="000E0922">
          <w:rPr>
            <w:rStyle w:val="Hipervnculo"/>
            <w:rFonts w:ascii="Arial" w:hAnsi="Arial" w:cs="Arial"/>
            <w:sz w:val="18"/>
            <w:szCs w:val="18"/>
            <w:shd w:val="clear" w:color="auto" w:fill="F6F2EF"/>
          </w:rPr>
          <w:t>http://www.definicionabc.com/derecho/legislacion-laboral.php</w:t>
        </w:r>
        <w:bookmarkEnd w:id="41"/>
      </w:hyperlink>
    </w:p>
    <w:p w:rsidR="00914262" w:rsidRDefault="00914262" w:rsidP="002E1208">
      <w:pPr>
        <w:tabs>
          <w:tab w:val="left" w:pos="7350"/>
        </w:tabs>
        <w:rPr>
          <w:rStyle w:val="Hipervnculo"/>
          <w:rFonts w:ascii="Arial" w:hAnsi="Arial" w:cs="Arial"/>
          <w:sz w:val="18"/>
          <w:szCs w:val="18"/>
          <w:shd w:val="clear" w:color="auto" w:fill="F6F2EF"/>
        </w:rPr>
      </w:pPr>
    </w:p>
    <w:p w:rsidR="00914262" w:rsidRDefault="00914262" w:rsidP="002E1208">
      <w:pPr>
        <w:tabs>
          <w:tab w:val="left" w:pos="7350"/>
        </w:tabs>
        <w:rPr>
          <w:rStyle w:val="Hipervnculo"/>
          <w:rFonts w:ascii="Arial" w:hAnsi="Arial" w:cs="Arial"/>
          <w:sz w:val="18"/>
          <w:szCs w:val="18"/>
          <w:shd w:val="clear" w:color="auto" w:fill="F6F2EF"/>
        </w:rPr>
      </w:pPr>
    </w:p>
    <w:p w:rsidR="006F500E" w:rsidRDefault="006F500E" w:rsidP="00914262">
      <w:pPr>
        <w:tabs>
          <w:tab w:val="left" w:pos="7350"/>
        </w:tabs>
        <w:rPr>
          <w:rFonts w:ascii="Arial" w:hAnsi="Arial" w:cs="Arial"/>
          <w:b/>
          <w:bCs/>
          <w:sz w:val="24"/>
          <w:szCs w:val="24"/>
        </w:rPr>
      </w:pPr>
    </w:p>
    <w:p w:rsidR="00914262" w:rsidRPr="00914262" w:rsidRDefault="00914262" w:rsidP="00914262">
      <w:pPr>
        <w:tabs>
          <w:tab w:val="left" w:pos="7350"/>
        </w:tabs>
        <w:rPr>
          <w:rFonts w:ascii="Arial" w:hAnsi="Arial" w:cs="Arial"/>
          <w:sz w:val="24"/>
          <w:szCs w:val="24"/>
        </w:rPr>
      </w:pPr>
      <w:r w:rsidRPr="00914262">
        <w:rPr>
          <w:rFonts w:ascii="Arial" w:hAnsi="Arial" w:cs="Arial"/>
          <w:b/>
          <w:bCs/>
          <w:sz w:val="24"/>
          <w:szCs w:val="24"/>
        </w:rPr>
        <w:t>   AUXILIO DE TRANSPORTE</w:t>
      </w:r>
    </w:p>
    <w:tbl>
      <w:tblPr>
        <w:tblW w:w="4250" w:type="pct"/>
        <w:jc w:val="center"/>
        <w:tblCellSpacing w:w="37" w:type="dxa"/>
        <w:tblBorders>
          <w:top w:val="outset" w:sz="6" w:space="0" w:color="auto"/>
          <w:left w:val="outset" w:sz="6" w:space="0" w:color="auto"/>
          <w:bottom w:val="outset" w:sz="6" w:space="0" w:color="auto"/>
          <w:right w:val="outset" w:sz="6" w:space="0" w:color="auto"/>
        </w:tblBorders>
        <w:shd w:val="clear" w:color="auto" w:fill="FFFFFF"/>
        <w:tblCellMar>
          <w:top w:w="135" w:type="dxa"/>
          <w:left w:w="135" w:type="dxa"/>
          <w:bottom w:w="135" w:type="dxa"/>
          <w:right w:w="135" w:type="dxa"/>
        </w:tblCellMar>
        <w:tblLook w:val="04A0" w:firstRow="1" w:lastRow="0" w:firstColumn="1" w:lastColumn="0" w:noHBand="0" w:noVBand="1"/>
      </w:tblPr>
      <w:tblGrid>
        <w:gridCol w:w="1385"/>
        <w:gridCol w:w="1442"/>
        <w:gridCol w:w="5066"/>
      </w:tblGrid>
      <w:tr w:rsidR="00914262" w:rsidRPr="00914262" w:rsidTr="00914262">
        <w:trPr>
          <w:tblCellSpacing w:w="3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BFB99"/>
            <w:vAlign w:val="center"/>
            <w:hideMark/>
          </w:tcPr>
          <w:p w:rsidR="00914262" w:rsidRPr="00914262" w:rsidRDefault="00914262" w:rsidP="00914262">
            <w:pPr>
              <w:tabs>
                <w:tab w:val="left" w:pos="7350"/>
              </w:tabs>
              <w:rPr>
                <w:rFonts w:ascii="Arial" w:hAnsi="Arial" w:cs="Arial"/>
                <w:b/>
                <w:bCs/>
                <w:sz w:val="24"/>
                <w:szCs w:val="24"/>
              </w:rPr>
            </w:pPr>
            <w:r w:rsidRPr="00914262">
              <w:rPr>
                <w:rFonts w:ascii="Arial" w:hAnsi="Arial" w:cs="Arial"/>
                <w:b/>
                <w:bCs/>
                <w:sz w:val="24"/>
                <w:szCs w:val="24"/>
              </w:rPr>
              <w:t>AUXILIO</w:t>
            </w:r>
          </w:p>
        </w:tc>
        <w:tc>
          <w:tcPr>
            <w:tcW w:w="0" w:type="auto"/>
            <w:tcBorders>
              <w:top w:val="outset" w:sz="6" w:space="0" w:color="auto"/>
              <w:left w:val="outset" w:sz="6" w:space="0" w:color="auto"/>
              <w:bottom w:val="outset" w:sz="6" w:space="0" w:color="auto"/>
              <w:right w:val="outset" w:sz="6" w:space="0" w:color="auto"/>
            </w:tcBorders>
            <w:shd w:val="clear" w:color="auto" w:fill="FBFB99"/>
            <w:vAlign w:val="center"/>
            <w:hideMark/>
          </w:tcPr>
          <w:p w:rsidR="00914262" w:rsidRPr="00914262" w:rsidRDefault="00914262" w:rsidP="00914262">
            <w:pPr>
              <w:tabs>
                <w:tab w:val="left" w:pos="7350"/>
              </w:tabs>
              <w:rPr>
                <w:rFonts w:ascii="Arial" w:hAnsi="Arial" w:cs="Arial"/>
                <w:b/>
                <w:bCs/>
                <w:sz w:val="24"/>
                <w:szCs w:val="24"/>
              </w:rPr>
            </w:pPr>
            <w:r w:rsidRPr="00914262">
              <w:rPr>
                <w:rFonts w:ascii="Arial" w:hAnsi="Arial" w:cs="Arial"/>
                <w:b/>
                <w:bCs/>
                <w:sz w:val="24"/>
                <w:szCs w:val="24"/>
              </w:rPr>
              <w:t>VALOR</w:t>
            </w:r>
          </w:p>
        </w:tc>
        <w:tc>
          <w:tcPr>
            <w:tcW w:w="0" w:type="auto"/>
            <w:tcBorders>
              <w:top w:val="outset" w:sz="6" w:space="0" w:color="auto"/>
              <w:left w:val="outset" w:sz="6" w:space="0" w:color="auto"/>
              <w:bottom w:val="outset" w:sz="6" w:space="0" w:color="auto"/>
              <w:right w:val="outset" w:sz="6" w:space="0" w:color="auto"/>
            </w:tcBorders>
            <w:shd w:val="clear" w:color="auto" w:fill="FBFB99"/>
            <w:vAlign w:val="center"/>
            <w:hideMark/>
          </w:tcPr>
          <w:p w:rsidR="00914262" w:rsidRPr="00914262" w:rsidRDefault="00914262" w:rsidP="00914262">
            <w:pPr>
              <w:tabs>
                <w:tab w:val="left" w:pos="7350"/>
              </w:tabs>
              <w:rPr>
                <w:rFonts w:ascii="Arial" w:hAnsi="Arial" w:cs="Arial"/>
                <w:b/>
                <w:bCs/>
                <w:sz w:val="24"/>
                <w:szCs w:val="24"/>
              </w:rPr>
            </w:pPr>
            <w:r w:rsidRPr="00914262">
              <w:rPr>
                <w:rFonts w:ascii="Arial" w:hAnsi="Arial" w:cs="Arial"/>
                <w:b/>
                <w:bCs/>
                <w:sz w:val="24"/>
                <w:szCs w:val="24"/>
              </w:rPr>
              <w:t>DEFINICION</w:t>
            </w:r>
          </w:p>
        </w:tc>
      </w:tr>
      <w:tr w:rsidR="00914262" w:rsidRPr="00914262" w:rsidTr="00914262">
        <w:trPr>
          <w:tblCellSpacing w:w="3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MES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$74.000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Se paga a quienes devenguen hasta $1.288.700 (2 salarios mínimos mes)</w:t>
            </w:r>
          </w:p>
        </w:tc>
      </w:tr>
      <w:tr w:rsidR="00914262" w:rsidRPr="00914262" w:rsidTr="00914262">
        <w:trPr>
          <w:tblCellSpacing w:w="3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DIA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$2.466,67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w:t>
            </w:r>
          </w:p>
        </w:tc>
      </w:tr>
    </w:tbl>
    <w:p w:rsidR="00727628" w:rsidRDefault="00727628" w:rsidP="00727628">
      <w:pPr>
        <w:pStyle w:val="Epgrafe"/>
      </w:pPr>
      <w:r>
        <w:t xml:space="preserve">Ilustración </w:t>
      </w:r>
      <w:fldSimple w:instr=" SEQ Ilustración \* ARABIC ">
        <w:r>
          <w:rPr>
            <w:noProof/>
          </w:rPr>
          <w:t>3</w:t>
        </w:r>
      </w:fldSimple>
      <w:r>
        <w:t xml:space="preserve"> auxilio de transporte</w:t>
      </w:r>
    </w:p>
    <w:p w:rsidR="00727628" w:rsidRPr="00727628" w:rsidRDefault="00727628" w:rsidP="00727628"/>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br/>
        <w:t>                                 </w:t>
      </w:r>
      <w:r w:rsidRPr="00914262">
        <w:rPr>
          <w:rFonts w:ascii="Arial" w:hAnsi="Arial" w:cs="Arial"/>
          <w:b/>
          <w:bCs/>
          <w:sz w:val="24"/>
          <w:szCs w:val="24"/>
        </w:rPr>
        <w:t>  HORAS EXTRAS</w:t>
      </w:r>
    </w:p>
    <w:tbl>
      <w:tblPr>
        <w:tblW w:w="4250" w:type="pct"/>
        <w:jc w:val="center"/>
        <w:tblCellSpacing w:w="37" w:type="dxa"/>
        <w:tblBorders>
          <w:top w:val="outset" w:sz="6" w:space="0" w:color="auto"/>
          <w:left w:val="outset" w:sz="6" w:space="0" w:color="auto"/>
          <w:bottom w:val="outset" w:sz="6" w:space="0" w:color="auto"/>
          <w:right w:val="outset" w:sz="6" w:space="0" w:color="auto"/>
        </w:tblBorders>
        <w:shd w:val="clear" w:color="auto" w:fill="FFFFFF"/>
        <w:tblCellMar>
          <w:top w:w="135" w:type="dxa"/>
          <w:left w:w="135" w:type="dxa"/>
          <w:bottom w:w="135" w:type="dxa"/>
          <w:right w:w="135" w:type="dxa"/>
        </w:tblCellMar>
        <w:tblLook w:val="04A0" w:firstRow="1" w:lastRow="0" w:firstColumn="1" w:lastColumn="0" w:noHBand="0" w:noVBand="1"/>
      </w:tblPr>
      <w:tblGrid>
        <w:gridCol w:w="2734"/>
        <w:gridCol w:w="1442"/>
        <w:gridCol w:w="3717"/>
      </w:tblGrid>
      <w:tr w:rsidR="00914262" w:rsidRPr="00914262" w:rsidTr="00914262">
        <w:trPr>
          <w:tblCellSpacing w:w="3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4682B4"/>
            <w:vAlign w:val="center"/>
            <w:hideMark/>
          </w:tcPr>
          <w:p w:rsidR="00914262" w:rsidRPr="00914262" w:rsidRDefault="00914262" w:rsidP="00914262">
            <w:pPr>
              <w:tabs>
                <w:tab w:val="left" w:pos="7350"/>
              </w:tabs>
              <w:rPr>
                <w:rFonts w:ascii="Arial" w:hAnsi="Arial" w:cs="Arial"/>
                <w:b/>
                <w:bCs/>
                <w:sz w:val="24"/>
                <w:szCs w:val="24"/>
              </w:rPr>
            </w:pPr>
            <w:r w:rsidRPr="00914262">
              <w:rPr>
                <w:rFonts w:ascii="Arial" w:hAnsi="Arial" w:cs="Arial"/>
                <w:b/>
                <w:bCs/>
                <w:sz w:val="24"/>
                <w:szCs w:val="24"/>
              </w:rPr>
              <w:t>HORAS EXTRAS</w:t>
            </w:r>
          </w:p>
        </w:tc>
        <w:tc>
          <w:tcPr>
            <w:tcW w:w="0" w:type="auto"/>
            <w:tcBorders>
              <w:top w:val="outset" w:sz="6" w:space="0" w:color="auto"/>
              <w:left w:val="outset" w:sz="6" w:space="0" w:color="auto"/>
              <w:bottom w:val="outset" w:sz="6" w:space="0" w:color="auto"/>
              <w:right w:val="outset" w:sz="6" w:space="0" w:color="auto"/>
            </w:tcBorders>
            <w:shd w:val="clear" w:color="auto" w:fill="4682B4"/>
            <w:vAlign w:val="center"/>
            <w:hideMark/>
          </w:tcPr>
          <w:p w:rsidR="00914262" w:rsidRPr="00914262" w:rsidRDefault="00914262" w:rsidP="00914262">
            <w:pPr>
              <w:tabs>
                <w:tab w:val="left" w:pos="7350"/>
              </w:tabs>
              <w:rPr>
                <w:rFonts w:ascii="Arial" w:hAnsi="Arial" w:cs="Arial"/>
                <w:b/>
                <w:bCs/>
                <w:sz w:val="24"/>
                <w:szCs w:val="24"/>
              </w:rPr>
            </w:pPr>
            <w:r w:rsidRPr="00914262">
              <w:rPr>
                <w:rFonts w:ascii="Arial" w:hAnsi="Arial" w:cs="Arial"/>
                <w:b/>
                <w:bCs/>
                <w:sz w:val="24"/>
                <w:szCs w:val="24"/>
              </w:rPr>
              <w:t>VALOR</w:t>
            </w:r>
          </w:p>
        </w:tc>
        <w:tc>
          <w:tcPr>
            <w:tcW w:w="0" w:type="auto"/>
            <w:tcBorders>
              <w:top w:val="outset" w:sz="6" w:space="0" w:color="auto"/>
              <w:left w:val="outset" w:sz="6" w:space="0" w:color="auto"/>
              <w:bottom w:val="outset" w:sz="6" w:space="0" w:color="auto"/>
              <w:right w:val="outset" w:sz="6" w:space="0" w:color="auto"/>
            </w:tcBorders>
            <w:shd w:val="clear" w:color="auto" w:fill="4682B4"/>
            <w:vAlign w:val="center"/>
            <w:hideMark/>
          </w:tcPr>
          <w:p w:rsidR="00914262" w:rsidRPr="00914262" w:rsidRDefault="00914262" w:rsidP="00914262">
            <w:pPr>
              <w:tabs>
                <w:tab w:val="left" w:pos="7350"/>
              </w:tabs>
              <w:rPr>
                <w:rFonts w:ascii="Arial" w:hAnsi="Arial" w:cs="Arial"/>
                <w:b/>
                <w:bCs/>
                <w:sz w:val="24"/>
                <w:szCs w:val="24"/>
              </w:rPr>
            </w:pPr>
            <w:r w:rsidRPr="00914262">
              <w:rPr>
                <w:rFonts w:ascii="Arial" w:hAnsi="Arial" w:cs="Arial"/>
                <w:b/>
                <w:bCs/>
                <w:sz w:val="24"/>
                <w:szCs w:val="24"/>
              </w:rPr>
              <w:t>DEFINICION</w:t>
            </w:r>
          </w:p>
        </w:tc>
      </w:tr>
      <w:tr w:rsidR="00914262" w:rsidRPr="00914262" w:rsidTr="00914262">
        <w:trPr>
          <w:tblCellSpacing w:w="3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ORDINARIA Ley 50 de 1990 Art.24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$3.355,99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Valor Hora Ordinaria+25% de recargo</w:t>
            </w:r>
          </w:p>
        </w:tc>
      </w:tr>
      <w:tr w:rsidR="00914262" w:rsidRPr="00914262" w:rsidTr="00914262">
        <w:trPr>
          <w:tblCellSpacing w:w="3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NOCTURNA Ley 50 de 1990 Art. 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$4.698,39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Valor hora ordinaria+75% de recargo</w:t>
            </w:r>
          </w:p>
        </w:tc>
      </w:tr>
      <w:tr w:rsidR="00914262" w:rsidRPr="00914262" w:rsidTr="00914262">
        <w:trPr>
          <w:tblCellSpacing w:w="3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DOMINICAL Y FESTIVO ORDINARIA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$5.369,58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Valor hora ordinaria+75% por festivo+25% recargo diurno</w:t>
            </w:r>
          </w:p>
        </w:tc>
      </w:tr>
      <w:tr w:rsidR="00914262" w:rsidRPr="00914262" w:rsidTr="00914262">
        <w:trPr>
          <w:tblCellSpacing w:w="3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DOMINICAL Y FESTIVO NOCTURNA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$6.711,98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Valor hora ordinaria+75% por festivo+75% recargo nocturno</w:t>
            </w:r>
          </w:p>
        </w:tc>
      </w:tr>
    </w:tbl>
    <w:p w:rsidR="00914262" w:rsidRDefault="00914262" w:rsidP="00914262">
      <w:pPr>
        <w:tabs>
          <w:tab w:val="left" w:pos="7350"/>
        </w:tabs>
        <w:rPr>
          <w:rFonts w:ascii="Arial" w:hAnsi="Arial" w:cs="Arial"/>
          <w:b/>
          <w:bCs/>
          <w:sz w:val="24"/>
          <w:szCs w:val="24"/>
        </w:rPr>
      </w:pPr>
      <w:r w:rsidRPr="00914262">
        <w:rPr>
          <w:rFonts w:ascii="Arial" w:hAnsi="Arial" w:cs="Arial"/>
          <w:sz w:val="24"/>
          <w:szCs w:val="24"/>
        </w:rPr>
        <w:t>                            </w:t>
      </w:r>
      <w:r w:rsidRPr="00914262">
        <w:rPr>
          <w:rFonts w:ascii="Arial" w:hAnsi="Arial" w:cs="Arial"/>
          <w:b/>
          <w:bCs/>
          <w:sz w:val="24"/>
          <w:szCs w:val="24"/>
        </w:rPr>
        <w:t>  </w:t>
      </w:r>
    </w:p>
    <w:p w:rsidR="00914262" w:rsidRDefault="00914262" w:rsidP="00914262">
      <w:pPr>
        <w:tabs>
          <w:tab w:val="left" w:pos="7350"/>
        </w:tabs>
        <w:rPr>
          <w:rFonts w:ascii="Arial" w:hAnsi="Arial" w:cs="Arial"/>
          <w:b/>
          <w:bCs/>
          <w:sz w:val="24"/>
          <w:szCs w:val="24"/>
        </w:rPr>
      </w:pPr>
    </w:p>
    <w:p w:rsidR="00914262" w:rsidRDefault="00914262" w:rsidP="00914262">
      <w:pPr>
        <w:tabs>
          <w:tab w:val="left" w:pos="7350"/>
        </w:tabs>
        <w:rPr>
          <w:rFonts w:ascii="Arial" w:hAnsi="Arial" w:cs="Arial"/>
          <w:b/>
          <w:bCs/>
          <w:sz w:val="24"/>
          <w:szCs w:val="24"/>
        </w:rPr>
      </w:pPr>
    </w:p>
    <w:p w:rsidR="00914262" w:rsidRPr="00914262" w:rsidRDefault="00914262" w:rsidP="00914262">
      <w:pPr>
        <w:tabs>
          <w:tab w:val="left" w:pos="7350"/>
        </w:tabs>
        <w:rPr>
          <w:rFonts w:ascii="Arial" w:hAnsi="Arial" w:cs="Arial"/>
          <w:sz w:val="24"/>
          <w:szCs w:val="24"/>
        </w:rPr>
      </w:pPr>
      <w:r w:rsidRPr="00914262">
        <w:rPr>
          <w:rFonts w:ascii="Arial" w:hAnsi="Arial" w:cs="Arial"/>
          <w:b/>
          <w:bCs/>
          <w:sz w:val="24"/>
          <w:szCs w:val="24"/>
        </w:rPr>
        <w:t>  DOMINICALES</w:t>
      </w:r>
    </w:p>
    <w:tbl>
      <w:tblPr>
        <w:tblW w:w="4250" w:type="pct"/>
        <w:jc w:val="center"/>
        <w:tblCellSpacing w:w="37" w:type="dxa"/>
        <w:tblBorders>
          <w:top w:val="outset" w:sz="6" w:space="0" w:color="auto"/>
          <w:left w:val="outset" w:sz="6" w:space="0" w:color="auto"/>
          <w:bottom w:val="outset" w:sz="6" w:space="0" w:color="auto"/>
          <w:right w:val="outset" w:sz="6" w:space="0" w:color="auto"/>
        </w:tblBorders>
        <w:shd w:val="clear" w:color="auto" w:fill="FFFFFF"/>
        <w:tblCellMar>
          <w:top w:w="135" w:type="dxa"/>
          <w:left w:w="135" w:type="dxa"/>
          <w:bottom w:w="135" w:type="dxa"/>
          <w:right w:w="135" w:type="dxa"/>
        </w:tblCellMar>
        <w:tblLook w:val="04A0" w:firstRow="1" w:lastRow="0" w:firstColumn="1" w:lastColumn="0" w:noHBand="0" w:noVBand="1"/>
      </w:tblPr>
      <w:tblGrid>
        <w:gridCol w:w="2416"/>
        <w:gridCol w:w="1442"/>
        <w:gridCol w:w="4035"/>
      </w:tblGrid>
      <w:tr w:rsidR="00914262" w:rsidRPr="00914262" w:rsidTr="00914262">
        <w:trPr>
          <w:tblCellSpacing w:w="3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BFB99"/>
            <w:vAlign w:val="center"/>
            <w:hideMark/>
          </w:tcPr>
          <w:p w:rsidR="00914262" w:rsidRPr="00914262" w:rsidRDefault="00914262" w:rsidP="00914262">
            <w:pPr>
              <w:tabs>
                <w:tab w:val="left" w:pos="7350"/>
              </w:tabs>
              <w:rPr>
                <w:rFonts w:ascii="Arial" w:hAnsi="Arial" w:cs="Arial"/>
                <w:b/>
                <w:bCs/>
                <w:sz w:val="24"/>
                <w:szCs w:val="24"/>
              </w:rPr>
            </w:pPr>
            <w:r w:rsidRPr="00914262">
              <w:rPr>
                <w:rFonts w:ascii="Arial" w:hAnsi="Arial" w:cs="Arial"/>
                <w:b/>
                <w:bCs/>
                <w:sz w:val="24"/>
                <w:szCs w:val="24"/>
              </w:rPr>
              <w:t>DOMINICAL Y FESTIVO</w:t>
            </w:r>
          </w:p>
        </w:tc>
        <w:tc>
          <w:tcPr>
            <w:tcW w:w="0" w:type="auto"/>
            <w:tcBorders>
              <w:top w:val="outset" w:sz="6" w:space="0" w:color="auto"/>
              <w:left w:val="outset" w:sz="6" w:space="0" w:color="auto"/>
              <w:bottom w:val="outset" w:sz="6" w:space="0" w:color="auto"/>
              <w:right w:val="outset" w:sz="6" w:space="0" w:color="auto"/>
            </w:tcBorders>
            <w:shd w:val="clear" w:color="auto" w:fill="FBFB99"/>
            <w:vAlign w:val="center"/>
            <w:hideMark/>
          </w:tcPr>
          <w:p w:rsidR="00914262" w:rsidRPr="00914262" w:rsidRDefault="00914262" w:rsidP="00914262">
            <w:pPr>
              <w:tabs>
                <w:tab w:val="left" w:pos="7350"/>
              </w:tabs>
              <w:rPr>
                <w:rFonts w:ascii="Arial" w:hAnsi="Arial" w:cs="Arial"/>
                <w:b/>
                <w:bCs/>
                <w:sz w:val="24"/>
                <w:szCs w:val="24"/>
              </w:rPr>
            </w:pPr>
            <w:r w:rsidRPr="00914262">
              <w:rPr>
                <w:rFonts w:ascii="Arial" w:hAnsi="Arial" w:cs="Arial"/>
                <w:b/>
                <w:bCs/>
                <w:sz w:val="24"/>
                <w:szCs w:val="24"/>
              </w:rPr>
              <w:t>VALOR</w:t>
            </w:r>
          </w:p>
        </w:tc>
        <w:tc>
          <w:tcPr>
            <w:tcW w:w="0" w:type="auto"/>
            <w:tcBorders>
              <w:top w:val="outset" w:sz="6" w:space="0" w:color="auto"/>
              <w:left w:val="outset" w:sz="6" w:space="0" w:color="auto"/>
              <w:bottom w:val="outset" w:sz="6" w:space="0" w:color="auto"/>
              <w:right w:val="outset" w:sz="6" w:space="0" w:color="auto"/>
            </w:tcBorders>
            <w:shd w:val="clear" w:color="auto" w:fill="FBFB99"/>
            <w:vAlign w:val="center"/>
            <w:hideMark/>
          </w:tcPr>
          <w:p w:rsidR="00914262" w:rsidRPr="00914262" w:rsidRDefault="00914262" w:rsidP="00914262">
            <w:pPr>
              <w:tabs>
                <w:tab w:val="left" w:pos="7350"/>
              </w:tabs>
              <w:rPr>
                <w:rFonts w:ascii="Arial" w:hAnsi="Arial" w:cs="Arial"/>
                <w:b/>
                <w:bCs/>
                <w:sz w:val="24"/>
                <w:szCs w:val="24"/>
              </w:rPr>
            </w:pPr>
            <w:r w:rsidRPr="00914262">
              <w:rPr>
                <w:rFonts w:ascii="Arial" w:hAnsi="Arial" w:cs="Arial"/>
                <w:b/>
                <w:bCs/>
                <w:sz w:val="24"/>
                <w:szCs w:val="24"/>
              </w:rPr>
              <w:t>DEFINICION</w:t>
            </w:r>
          </w:p>
        </w:tc>
      </w:tr>
      <w:tr w:rsidR="00914262" w:rsidRPr="00914262" w:rsidTr="00914262">
        <w:trPr>
          <w:tblCellSpacing w:w="3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ORDINARIA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$4.698,39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Si se trabaja Hora básica+75% de recargo</w:t>
            </w:r>
          </w:p>
        </w:tc>
      </w:tr>
      <w:tr w:rsidR="00914262" w:rsidRPr="00914262" w:rsidTr="00914262">
        <w:trPr>
          <w:tblCellSpacing w:w="3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NOCTURNA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$5.638,06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Hora básica+75% recargo festivo 35% recargo nocturno</w:t>
            </w:r>
          </w:p>
        </w:tc>
      </w:tr>
    </w:tbl>
    <w:p w:rsidR="00914262" w:rsidRPr="00914262" w:rsidRDefault="00914262" w:rsidP="00914262">
      <w:pPr>
        <w:tabs>
          <w:tab w:val="left" w:pos="7350"/>
        </w:tabs>
        <w:rPr>
          <w:rFonts w:ascii="Arial" w:hAnsi="Arial" w:cs="Arial"/>
          <w:sz w:val="24"/>
          <w:szCs w:val="24"/>
        </w:rPr>
      </w:pPr>
      <w:r w:rsidRPr="00914262">
        <w:rPr>
          <w:rFonts w:ascii="Arial" w:hAnsi="Arial" w:cs="Arial"/>
          <w:b/>
          <w:bCs/>
          <w:sz w:val="24"/>
          <w:szCs w:val="24"/>
        </w:rPr>
        <w:t> </w:t>
      </w:r>
    </w:p>
    <w:p w:rsidR="00914262" w:rsidRPr="00914262" w:rsidRDefault="00914262" w:rsidP="00914262">
      <w:pPr>
        <w:tabs>
          <w:tab w:val="left" w:pos="7350"/>
        </w:tabs>
        <w:rPr>
          <w:rFonts w:ascii="Arial" w:hAnsi="Arial" w:cs="Arial"/>
          <w:sz w:val="24"/>
          <w:szCs w:val="24"/>
        </w:rPr>
      </w:pPr>
      <w:r w:rsidRPr="00914262">
        <w:rPr>
          <w:rFonts w:ascii="Arial" w:hAnsi="Arial" w:cs="Arial"/>
          <w:b/>
          <w:bCs/>
          <w:sz w:val="24"/>
          <w:szCs w:val="24"/>
        </w:rPr>
        <w:t>   </w:t>
      </w:r>
    </w:p>
    <w:p w:rsidR="00914262" w:rsidRPr="00914262" w:rsidRDefault="00914262" w:rsidP="00914262">
      <w:pPr>
        <w:tabs>
          <w:tab w:val="left" w:pos="7350"/>
        </w:tabs>
        <w:rPr>
          <w:rFonts w:ascii="Arial" w:hAnsi="Arial" w:cs="Arial"/>
          <w:sz w:val="24"/>
          <w:szCs w:val="24"/>
        </w:rPr>
      </w:pPr>
      <w:r w:rsidRPr="00914262">
        <w:rPr>
          <w:rFonts w:ascii="Arial" w:hAnsi="Arial" w:cs="Arial"/>
          <w:b/>
          <w:bCs/>
          <w:sz w:val="24"/>
          <w:szCs w:val="24"/>
        </w:rPr>
        <w:t>                                                  VACACIONES</w:t>
      </w:r>
    </w:p>
    <w:tbl>
      <w:tblPr>
        <w:tblW w:w="4250" w:type="pct"/>
        <w:jc w:val="center"/>
        <w:tblCellSpacing w:w="37"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firstRow="1" w:lastRow="0" w:firstColumn="1" w:lastColumn="0" w:noHBand="0" w:noVBand="1"/>
      </w:tblPr>
      <w:tblGrid>
        <w:gridCol w:w="1855"/>
        <w:gridCol w:w="1714"/>
        <w:gridCol w:w="4350"/>
      </w:tblGrid>
      <w:tr w:rsidR="00914262" w:rsidRPr="00914262" w:rsidTr="00914262">
        <w:trPr>
          <w:tblCellSpacing w:w="3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BFB99"/>
            <w:vAlign w:val="center"/>
            <w:hideMark/>
          </w:tcPr>
          <w:p w:rsidR="00914262" w:rsidRPr="00914262" w:rsidRDefault="00914262" w:rsidP="00914262">
            <w:pPr>
              <w:tabs>
                <w:tab w:val="left" w:pos="7350"/>
              </w:tabs>
              <w:rPr>
                <w:rFonts w:ascii="Arial" w:hAnsi="Arial" w:cs="Arial"/>
                <w:b/>
                <w:bCs/>
                <w:sz w:val="24"/>
                <w:szCs w:val="24"/>
              </w:rPr>
            </w:pPr>
            <w:r w:rsidRPr="00914262">
              <w:rPr>
                <w:rFonts w:ascii="Arial" w:hAnsi="Arial" w:cs="Arial"/>
                <w:b/>
                <w:bCs/>
                <w:sz w:val="24"/>
                <w:szCs w:val="24"/>
              </w:rPr>
              <w:t>DESCANSO</w:t>
            </w:r>
          </w:p>
        </w:tc>
        <w:tc>
          <w:tcPr>
            <w:tcW w:w="0" w:type="auto"/>
            <w:tcBorders>
              <w:top w:val="outset" w:sz="6" w:space="0" w:color="auto"/>
              <w:left w:val="outset" w:sz="6" w:space="0" w:color="auto"/>
              <w:bottom w:val="outset" w:sz="6" w:space="0" w:color="auto"/>
              <w:right w:val="outset" w:sz="6" w:space="0" w:color="auto"/>
            </w:tcBorders>
            <w:shd w:val="clear" w:color="auto" w:fill="FBFB99"/>
            <w:vAlign w:val="center"/>
            <w:hideMark/>
          </w:tcPr>
          <w:p w:rsidR="00914262" w:rsidRPr="00914262" w:rsidRDefault="00914262" w:rsidP="00914262">
            <w:pPr>
              <w:tabs>
                <w:tab w:val="left" w:pos="7350"/>
              </w:tabs>
              <w:rPr>
                <w:rFonts w:ascii="Arial" w:hAnsi="Arial" w:cs="Arial"/>
                <w:b/>
                <w:bCs/>
                <w:sz w:val="24"/>
                <w:szCs w:val="24"/>
              </w:rPr>
            </w:pPr>
            <w:r w:rsidRPr="00914262">
              <w:rPr>
                <w:rFonts w:ascii="Arial" w:hAnsi="Arial" w:cs="Arial"/>
                <w:b/>
                <w:bCs/>
                <w:sz w:val="24"/>
                <w:szCs w:val="24"/>
              </w:rPr>
              <w:t>VALOR</w:t>
            </w:r>
          </w:p>
        </w:tc>
        <w:tc>
          <w:tcPr>
            <w:tcW w:w="0" w:type="auto"/>
            <w:tcBorders>
              <w:top w:val="outset" w:sz="6" w:space="0" w:color="auto"/>
              <w:left w:val="outset" w:sz="6" w:space="0" w:color="auto"/>
              <w:bottom w:val="outset" w:sz="6" w:space="0" w:color="auto"/>
              <w:right w:val="outset" w:sz="6" w:space="0" w:color="auto"/>
            </w:tcBorders>
            <w:shd w:val="clear" w:color="auto" w:fill="FBFB99"/>
            <w:vAlign w:val="center"/>
            <w:hideMark/>
          </w:tcPr>
          <w:p w:rsidR="00914262" w:rsidRPr="00914262" w:rsidRDefault="00914262" w:rsidP="00914262">
            <w:pPr>
              <w:tabs>
                <w:tab w:val="left" w:pos="7350"/>
              </w:tabs>
              <w:rPr>
                <w:rFonts w:ascii="Arial" w:hAnsi="Arial" w:cs="Arial"/>
                <w:b/>
                <w:bCs/>
                <w:sz w:val="24"/>
                <w:szCs w:val="24"/>
              </w:rPr>
            </w:pPr>
            <w:r w:rsidRPr="00914262">
              <w:rPr>
                <w:rFonts w:ascii="Arial" w:hAnsi="Arial" w:cs="Arial"/>
                <w:b/>
                <w:bCs/>
                <w:sz w:val="24"/>
                <w:szCs w:val="24"/>
              </w:rPr>
              <w:t>DEFINICION</w:t>
            </w:r>
          </w:p>
        </w:tc>
      </w:tr>
      <w:tr w:rsidR="00914262" w:rsidRPr="00914262" w:rsidTr="00914262">
        <w:trPr>
          <w:tblCellSpacing w:w="3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Vacaciones</w:t>
            </w:r>
          </w:p>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Art.186 C.S.T.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Provisión mensual</w:t>
            </w:r>
          </w:p>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$26.848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15 días hábiles consecutivos de vacaciones remuneradas por cada año de servicios</w:t>
            </w:r>
          </w:p>
        </w:tc>
      </w:tr>
    </w:tbl>
    <w:p w:rsidR="00914262" w:rsidRDefault="00914262" w:rsidP="00914262">
      <w:pPr>
        <w:tabs>
          <w:tab w:val="left" w:pos="7350"/>
        </w:tabs>
        <w:rPr>
          <w:rFonts w:ascii="Arial" w:hAnsi="Arial" w:cs="Arial"/>
          <w:b/>
          <w:bCs/>
          <w:sz w:val="24"/>
          <w:szCs w:val="24"/>
        </w:rPr>
      </w:pPr>
      <w:r w:rsidRPr="00914262">
        <w:rPr>
          <w:rFonts w:ascii="Arial" w:hAnsi="Arial" w:cs="Arial"/>
          <w:b/>
          <w:bCs/>
          <w:sz w:val="24"/>
          <w:szCs w:val="24"/>
        </w:rPr>
        <w:t>           </w:t>
      </w:r>
    </w:p>
    <w:p w:rsidR="00727628" w:rsidRDefault="00727628" w:rsidP="00914262">
      <w:pPr>
        <w:tabs>
          <w:tab w:val="left" w:pos="7350"/>
        </w:tabs>
        <w:rPr>
          <w:rFonts w:ascii="Arial" w:hAnsi="Arial" w:cs="Arial"/>
          <w:b/>
          <w:bCs/>
          <w:sz w:val="24"/>
          <w:szCs w:val="24"/>
        </w:rPr>
      </w:pPr>
    </w:p>
    <w:p w:rsidR="00914262" w:rsidRDefault="00914262" w:rsidP="00914262">
      <w:pPr>
        <w:tabs>
          <w:tab w:val="left" w:pos="7350"/>
        </w:tabs>
        <w:rPr>
          <w:rFonts w:ascii="Arial" w:hAnsi="Arial" w:cs="Arial"/>
          <w:b/>
          <w:bCs/>
          <w:sz w:val="24"/>
          <w:szCs w:val="24"/>
        </w:rPr>
      </w:pPr>
    </w:p>
    <w:p w:rsidR="00914262" w:rsidRPr="00914262" w:rsidRDefault="0007783B" w:rsidP="00914262">
      <w:pPr>
        <w:tabs>
          <w:tab w:val="left" w:pos="7350"/>
        </w:tabs>
        <w:rPr>
          <w:rFonts w:ascii="Arial" w:hAnsi="Arial" w:cs="Arial"/>
          <w:b/>
          <w:bCs/>
          <w:sz w:val="24"/>
          <w:szCs w:val="24"/>
        </w:rPr>
      </w:pPr>
      <w:r>
        <w:rPr>
          <w:rFonts w:ascii="Arial" w:hAnsi="Arial" w:cs="Arial"/>
          <w:b/>
          <w:bCs/>
          <w:sz w:val="24"/>
          <w:szCs w:val="24"/>
        </w:rPr>
        <w:t>   PRESTACIONES  </w:t>
      </w:r>
    </w:p>
    <w:tbl>
      <w:tblPr>
        <w:tblW w:w="4250" w:type="pct"/>
        <w:jc w:val="center"/>
        <w:tblCellSpacing w:w="37" w:type="dxa"/>
        <w:tblBorders>
          <w:top w:val="outset" w:sz="6" w:space="0" w:color="auto"/>
          <w:left w:val="outset" w:sz="6" w:space="0" w:color="auto"/>
          <w:bottom w:val="outset" w:sz="6" w:space="0" w:color="auto"/>
          <w:right w:val="outset" w:sz="6" w:space="0" w:color="auto"/>
        </w:tblBorders>
        <w:shd w:val="clear" w:color="auto" w:fill="FFFFFF"/>
        <w:tblCellMar>
          <w:top w:w="135" w:type="dxa"/>
          <w:left w:w="135" w:type="dxa"/>
          <w:bottom w:w="135" w:type="dxa"/>
          <w:right w:w="135" w:type="dxa"/>
        </w:tblCellMar>
        <w:tblLook w:val="04A0" w:firstRow="1" w:lastRow="0" w:firstColumn="1" w:lastColumn="0" w:noHBand="0" w:noVBand="1"/>
      </w:tblPr>
      <w:tblGrid>
        <w:gridCol w:w="2412"/>
        <w:gridCol w:w="2090"/>
        <w:gridCol w:w="3391"/>
      </w:tblGrid>
      <w:tr w:rsidR="00914262" w:rsidRPr="00914262" w:rsidTr="00914262">
        <w:trPr>
          <w:tblCellSpacing w:w="3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4682B4"/>
            <w:vAlign w:val="center"/>
            <w:hideMark/>
          </w:tcPr>
          <w:p w:rsidR="00914262" w:rsidRPr="00914262" w:rsidRDefault="00914262" w:rsidP="00914262">
            <w:pPr>
              <w:tabs>
                <w:tab w:val="left" w:pos="7350"/>
              </w:tabs>
              <w:rPr>
                <w:rFonts w:ascii="Arial" w:hAnsi="Arial" w:cs="Arial"/>
                <w:b/>
                <w:bCs/>
                <w:sz w:val="24"/>
                <w:szCs w:val="24"/>
              </w:rPr>
            </w:pPr>
            <w:r w:rsidRPr="00914262">
              <w:rPr>
                <w:rFonts w:ascii="Arial" w:hAnsi="Arial" w:cs="Arial"/>
                <w:b/>
                <w:bCs/>
                <w:sz w:val="24"/>
                <w:szCs w:val="24"/>
              </w:rPr>
              <w:t>PRESTACIONES</w:t>
            </w:r>
          </w:p>
        </w:tc>
        <w:tc>
          <w:tcPr>
            <w:tcW w:w="0" w:type="auto"/>
            <w:tcBorders>
              <w:top w:val="outset" w:sz="6" w:space="0" w:color="auto"/>
              <w:left w:val="outset" w:sz="6" w:space="0" w:color="auto"/>
              <w:bottom w:val="outset" w:sz="6" w:space="0" w:color="auto"/>
              <w:right w:val="outset" w:sz="6" w:space="0" w:color="auto"/>
            </w:tcBorders>
            <w:shd w:val="clear" w:color="auto" w:fill="4682B4"/>
            <w:vAlign w:val="center"/>
            <w:hideMark/>
          </w:tcPr>
          <w:p w:rsidR="00914262" w:rsidRPr="00914262" w:rsidRDefault="00914262" w:rsidP="00914262">
            <w:pPr>
              <w:tabs>
                <w:tab w:val="left" w:pos="7350"/>
              </w:tabs>
              <w:rPr>
                <w:rFonts w:ascii="Arial" w:hAnsi="Arial" w:cs="Arial"/>
                <w:b/>
                <w:bCs/>
                <w:sz w:val="24"/>
                <w:szCs w:val="24"/>
              </w:rPr>
            </w:pPr>
            <w:r w:rsidRPr="00914262">
              <w:rPr>
                <w:rFonts w:ascii="Arial" w:hAnsi="Arial" w:cs="Arial"/>
                <w:b/>
                <w:bCs/>
                <w:sz w:val="24"/>
                <w:szCs w:val="24"/>
              </w:rPr>
              <w:t>VALOR</w:t>
            </w:r>
          </w:p>
        </w:tc>
        <w:tc>
          <w:tcPr>
            <w:tcW w:w="0" w:type="auto"/>
            <w:tcBorders>
              <w:top w:val="outset" w:sz="6" w:space="0" w:color="auto"/>
              <w:left w:val="outset" w:sz="6" w:space="0" w:color="auto"/>
              <w:bottom w:val="outset" w:sz="6" w:space="0" w:color="auto"/>
              <w:right w:val="outset" w:sz="6" w:space="0" w:color="auto"/>
            </w:tcBorders>
            <w:shd w:val="clear" w:color="auto" w:fill="4682B4"/>
            <w:vAlign w:val="center"/>
            <w:hideMark/>
          </w:tcPr>
          <w:p w:rsidR="00914262" w:rsidRPr="00914262" w:rsidRDefault="00914262" w:rsidP="00914262">
            <w:pPr>
              <w:tabs>
                <w:tab w:val="left" w:pos="7350"/>
              </w:tabs>
              <w:rPr>
                <w:rFonts w:ascii="Arial" w:hAnsi="Arial" w:cs="Arial"/>
                <w:b/>
                <w:bCs/>
                <w:sz w:val="24"/>
                <w:szCs w:val="24"/>
              </w:rPr>
            </w:pPr>
            <w:r w:rsidRPr="00914262">
              <w:rPr>
                <w:rFonts w:ascii="Arial" w:hAnsi="Arial" w:cs="Arial"/>
                <w:b/>
                <w:bCs/>
                <w:sz w:val="24"/>
                <w:szCs w:val="24"/>
              </w:rPr>
              <w:t>DEFINICION</w:t>
            </w:r>
          </w:p>
        </w:tc>
      </w:tr>
      <w:tr w:rsidR="00914262" w:rsidRPr="00914262" w:rsidTr="00914262">
        <w:trPr>
          <w:tblCellSpacing w:w="3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lastRenderedPageBreak/>
              <w:t>CESANTIAS Articulo 249 C.S.T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Provisión Mensual $59.863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Un mes de salario por cada año de servicios y proporcionalmente por fracciones de año</w:t>
            </w:r>
          </w:p>
        </w:tc>
      </w:tr>
      <w:tr w:rsidR="00914262" w:rsidRPr="00914262" w:rsidTr="00914262">
        <w:trPr>
          <w:tblCellSpacing w:w="3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Intereses de CESANTIAS</w:t>
            </w:r>
          </w:p>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Ley 52 de 1975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Provisión Mensual $7.184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Intereses legales del 12% anual sobre el valor de la cesantía acumulada al 31 de diciembre de cada año</w:t>
            </w:r>
          </w:p>
        </w:tc>
      </w:tr>
      <w:tr w:rsidR="00914262" w:rsidRPr="00914262" w:rsidTr="00914262">
        <w:trPr>
          <w:tblCellSpacing w:w="3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4262" w:rsidRPr="00914262" w:rsidRDefault="00377515" w:rsidP="00914262">
            <w:pPr>
              <w:tabs>
                <w:tab w:val="left" w:pos="7350"/>
              </w:tabs>
              <w:rPr>
                <w:rFonts w:ascii="Arial" w:hAnsi="Arial" w:cs="Arial"/>
                <w:sz w:val="24"/>
                <w:szCs w:val="24"/>
              </w:rPr>
            </w:pPr>
            <w:hyperlink r:id="rId11" w:tgtFrame="_blank" w:history="1">
              <w:r w:rsidR="00914262" w:rsidRPr="00914262">
                <w:rPr>
                  <w:rStyle w:val="Hipervnculo"/>
                  <w:rFonts w:ascii="Arial" w:hAnsi="Arial" w:cs="Arial"/>
                  <w:sz w:val="24"/>
                  <w:szCs w:val="24"/>
                </w:rPr>
                <w:t>PRIMA DE SERVICIOS</w:t>
              </w:r>
            </w:hyperlink>
          </w:p>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Art. 306 C.S.T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Provisión Mensual $59.863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Un mes de salario pagaderos por semestre calendario así:15 días el último día de junio y 15 días en los primeros 20 días de diciembre de cada año</w:t>
            </w:r>
          </w:p>
        </w:tc>
      </w:tr>
      <w:tr w:rsidR="00914262" w:rsidRPr="00914262" w:rsidTr="00914262">
        <w:trPr>
          <w:tblCellSpacing w:w="3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DOTACION</w:t>
            </w:r>
          </w:p>
          <w:p w:rsidR="00914262" w:rsidRPr="00914262" w:rsidRDefault="00377515" w:rsidP="00914262">
            <w:pPr>
              <w:tabs>
                <w:tab w:val="left" w:pos="7350"/>
              </w:tabs>
              <w:rPr>
                <w:rFonts w:ascii="Arial" w:hAnsi="Arial" w:cs="Arial"/>
                <w:sz w:val="24"/>
                <w:szCs w:val="24"/>
              </w:rPr>
            </w:pPr>
            <w:hyperlink r:id="rId12" w:anchor="7" w:tgtFrame="_blank" w:history="1">
              <w:r w:rsidR="00914262" w:rsidRPr="00914262">
                <w:rPr>
                  <w:rStyle w:val="Hipervnculo"/>
                  <w:rFonts w:ascii="Arial" w:hAnsi="Arial" w:cs="Arial"/>
                  <w:sz w:val="24"/>
                  <w:szCs w:val="24"/>
                </w:rPr>
                <w:t>Ley 11 de 1984</w:t>
              </w:r>
            </w:hyperlink>
            <w:r w:rsidR="00914262" w:rsidRPr="00914262">
              <w:rPr>
                <w:rFonts w:ascii="Arial" w:hAnsi="Arial" w:cs="Arial"/>
                <w:sz w:val="24"/>
                <w:szCs w:val="24"/>
              </w:rPr>
              <w:t>, Art 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Un par de zapatos y un vestido de labor Entregas así: 30 de abril, 31 de agosto,20 de diciembre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Se entrega a quienes devenguen hasta $1.288.700 (2 salarios mínimos mensuales).Con más de 3 meses de servicio.</w:t>
            </w:r>
          </w:p>
        </w:tc>
      </w:tr>
    </w:tbl>
    <w:p w:rsidR="00914262" w:rsidRDefault="00914262" w:rsidP="00914262">
      <w:pPr>
        <w:tabs>
          <w:tab w:val="left" w:pos="7350"/>
        </w:tabs>
        <w:rPr>
          <w:rFonts w:ascii="Arial" w:hAnsi="Arial" w:cs="Arial"/>
          <w:b/>
          <w:bCs/>
          <w:sz w:val="24"/>
          <w:szCs w:val="24"/>
        </w:rPr>
      </w:pPr>
      <w:r w:rsidRPr="00914262">
        <w:rPr>
          <w:rFonts w:ascii="Arial" w:hAnsi="Arial" w:cs="Arial"/>
          <w:b/>
          <w:bCs/>
          <w:sz w:val="24"/>
          <w:szCs w:val="24"/>
        </w:rPr>
        <w:t>             </w:t>
      </w:r>
    </w:p>
    <w:p w:rsidR="00914262" w:rsidRPr="00914262" w:rsidRDefault="00914262" w:rsidP="00914262">
      <w:pPr>
        <w:tabs>
          <w:tab w:val="left" w:pos="7350"/>
        </w:tabs>
        <w:rPr>
          <w:rFonts w:ascii="Arial" w:hAnsi="Arial" w:cs="Arial"/>
          <w:b/>
          <w:bCs/>
          <w:sz w:val="24"/>
          <w:szCs w:val="24"/>
        </w:rPr>
      </w:pPr>
      <w:r w:rsidRPr="00914262">
        <w:rPr>
          <w:rFonts w:ascii="Arial" w:hAnsi="Arial" w:cs="Arial"/>
          <w:b/>
          <w:bCs/>
          <w:sz w:val="24"/>
          <w:szCs w:val="24"/>
        </w:rPr>
        <w:t> </w:t>
      </w:r>
      <w:r w:rsidR="006F500E" w:rsidRPr="00914262">
        <w:rPr>
          <w:rFonts w:ascii="Arial" w:hAnsi="Arial" w:cs="Arial"/>
          <w:b/>
          <w:bCs/>
          <w:sz w:val="24"/>
          <w:szCs w:val="24"/>
        </w:rPr>
        <w:t>PRESTACIONES A CARGO DE TERCEROS Y PARAFISCALES</w:t>
      </w:r>
    </w:p>
    <w:tbl>
      <w:tblPr>
        <w:tblW w:w="4250" w:type="pct"/>
        <w:jc w:val="center"/>
        <w:tblCellSpacing w:w="37" w:type="dxa"/>
        <w:tblBorders>
          <w:top w:val="outset" w:sz="6" w:space="0" w:color="auto"/>
          <w:left w:val="outset" w:sz="6" w:space="0" w:color="auto"/>
          <w:bottom w:val="outset" w:sz="6" w:space="0" w:color="auto"/>
          <w:right w:val="outset" w:sz="6" w:space="0" w:color="auto"/>
        </w:tblBorders>
        <w:shd w:val="clear" w:color="auto" w:fill="FFFFFF"/>
        <w:tblCellMar>
          <w:top w:w="135" w:type="dxa"/>
          <w:left w:w="135" w:type="dxa"/>
          <w:bottom w:w="135" w:type="dxa"/>
          <w:right w:w="135" w:type="dxa"/>
        </w:tblCellMar>
        <w:tblLook w:val="04A0" w:firstRow="1" w:lastRow="0" w:firstColumn="1" w:lastColumn="0" w:noHBand="0" w:noVBand="1"/>
      </w:tblPr>
      <w:tblGrid>
        <w:gridCol w:w="2439"/>
        <w:gridCol w:w="2536"/>
        <w:gridCol w:w="3693"/>
      </w:tblGrid>
      <w:tr w:rsidR="00914262" w:rsidRPr="00914262" w:rsidTr="00914262">
        <w:trPr>
          <w:tblCellSpacing w:w="3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BFB99"/>
            <w:vAlign w:val="center"/>
            <w:hideMark/>
          </w:tcPr>
          <w:p w:rsidR="00914262" w:rsidRPr="00914262" w:rsidRDefault="00914262" w:rsidP="00914262">
            <w:pPr>
              <w:tabs>
                <w:tab w:val="left" w:pos="7350"/>
              </w:tabs>
              <w:rPr>
                <w:rFonts w:ascii="Arial" w:hAnsi="Arial" w:cs="Arial"/>
                <w:b/>
                <w:bCs/>
                <w:sz w:val="24"/>
                <w:szCs w:val="24"/>
              </w:rPr>
            </w:pPr>
            <w:r w:rsidRPr="00914262">
              <w:rPr>
                <w:rFonts w:ascii="Arial" w:hAnsi="Arial" w:cs="Arial"/>
                <w:b/>
                <w:bCs/>
                <w:sz w:val="24"/>
                <w:szCs w:val="24"/>
              </w:rPr>
              <w:t>PRESTACION</w:t>
            </w:r>
          </w:p>
        </w:tc>
        <w:tc>
          <w:tcPr>
            <w:tcW w:w="0" w:type="auto"/>
            <w:tcBorders>
              <w:top w:val="outset" w:sz="6" w:space="0" w:color="auto"/>
              <w:left w:val="outset" w:sz="6" w:space="0" w:color="auto"/>
              <w:bottom w:val="outset" w:sz="6" w:space="0" w:color="auto"/>
              <w:right w:val="outset" w:sz="6" w:space="0" w:color="auto"/>
            </w:tcBorders>
            <w:shd w:val="clear" w:color="auto" w:fill="FBFB99"/>
            <w:vAlign w:val="center"/>
            <w:hideMark/>
          </w:tcPr>
          <w:p w:rsidR="00914262" w:rsidRPr="00914262" w:rsidRDefault="00914262" w:rsidP="00914262">
            <w:pPr>
              <w:tabs>
                <w:tab w:val="left" w:pos="7350"/>
              </w:tabs>
              <w:rPr>
                <w:rFonts w:ascii="Arial" w:hAnsi="Arial" w:cs="Arial"/>
                <w:b/>
                <w:bCs/>
                <w:sz w:val="24"/>
                <w:szCs w:val="24"/>
              </w:rPr>
            </w:pPr>
            <w:r w:rsidRPr="00914262">
              <w:rPr>
                <w:rFonts w:ascii="Arial" w:hAnsi="Arial" w:cs="Arial"/>
                <w:b/>
                <w:bCs/>
                <w:sz w:val="24"/>
                <w:szCs w:val="24"/>
              </w:rPr>
              <w:t>VALOR</w:t>
            </w:r>
          </w:p>
        </w:tc>
        <w:tc>
          <w:tcPr>
            <w:tcW w:w="0" w:type="auto"/>
            <w:tcBorders>
              <w:top w:val="outset" w:sz="6" w:space="0" w:color="auto"/>
              <w:left w:val="outset" w:sz="6" w:space="0" w:color="auto"/>
              <w:bottom w:val="outset" w:sz="6" w:space="0" w:color="auto"/>
              <w:right w:val="outset" w:sz="6" w:space="0" w:color="auto"/>
            </w:tcBorders>
            <w:shd w:val="clear" w:color="auto" w:fill="FBFB99"/>
            <w:vAlign w:val="center"/>
            <w:hideMark/>
          </w:tcPr>
          <w:p w:rsidR="00914262" w:rsidRPr="00914262" w:rsidRDefault="00914262" w:rsidP="00914262">
            <w:pPr>
              <w:tabs>
                <w:tab w:val="left" w:pos="7350"/>
              </w:tabs>
              <w:rPr>
                <w:rFonts w:ascii="Arial" w:hAnsi="Arial" w:cs="Arial"/>
                <w:b/>
                <w:bCs/>
                <w:sz w:val="24"/>
                <w:szCs w:val="24"/>
              </w:rPr>
            </w:pPr>
            <w:r w:rsidRPr="00914262">
              <w:rPr>
                <w:rFonts w:ascii="Arial" w:hAnsi="Arial" w:cs="Arial"/>
                <w:b/>
                <w:bCs/>
                <w:sz w:val="24"/>
                <w:szCs w:val="24"/>
              </w:rPr>
              <w:t>DEFINICION</w:t>
            </w:r>
          </w:p>
        </w:tc>
      </w:tr>
      <w:tr w:rsidR="00914262" w:rsidRPr="00914262" w:rsidTr="00914262">
        <w:trPr>
          <w:tblCellSpacing w:w="3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SALUD</w:t>
            </w:r>
          </w:p>
          <w:p w:rsidR="00914262" w:rsidRPr="00914262" w:rsidRDefault="00377515" w:rsidP="00914262">
            <w:pPr>
              <w:tabs>
                <w:tab w:val="left" w:pos="7350"/>
              </w:tabs>
              <w:rPr>
                <w:rFonts w:ascii="Arial" w:hAnsi="Arial" w:cs="Arial"/>
                <w:sz w:val="24"/>
                <w:szCs w:val="24"/>
              </w:rPr>
            </w:pPr>
            <w:hyperlink r:id="rId13" w:tgtFrame="_blank" w:history="1">
              <w:r w:rsidR="00914262" w:rsidRPr="00914262">
                <w:rPr>
                  <w:rStyle w:val="Hipervnculo"/>
                  <w:rFonts w:ascii="Arial" w:hAnsi="Arial" w:cs="Arial"/>
                  <w:sz w:val="24"/>
                  <w:szCs w:val="24"/>
                </w:rPr>
                <w:t xml:space="preserve">Ley 1122 del </w:t>
              </w:r>
              <w:r w:rsidR="00914262" w:rsidRPr="00914262">
                <w:rPr>
                  <w:rStyle w:val="Hipervnculo"/>
                  <w:rFonts w:ascii="Arial" w:hAnsi="Arial" w:cs="Arial"/>
                  <w:sz w:val="24"/>
                  <w:szCs w:val="24"/>
                </w:rPr>
                <w:lastRenderedPageBreak/>
                <w:t>2007 </w:t>
              </w:r>
            </w:hyperlink>
            <w:r w:rsidR="00914262" w:rsidRPr="00914262">
              <w:rPr>
                <w:rFonts w:ascii="Arial" w:hAnsi="Arial" w:cs="Arial"/>
                <w:sz w:val="24"/>
                <w:szCs w:val="24"/>
              </w:rPr>
              <w:t>Art. 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lastRenderedPageBreak/>
              <w:t>Por salario mínimo</w:t>
            </w:r>
          </w:p>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mes ($80.500)</w:t>
            </w:r>
          </w:p>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lastRenderedPageBreak/>
              <w:t>Empleador:$ 54.700 Trabajador:$25.800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lastRenderedPageBreak/>
              <w:t>Con la </w:t>
            </w:r>
            <w:hyperlink r:id="rId14" w:anchor="25" w:tgtFrame="_blank" w:history="1">
              <w:r w:rsidRPr="00914262">
                <w:rPr>
                  <w:rStyle w:val="Hipervnculo"/>
                  <w:rFonts w:ascii="Arial" w:hAnsi="Arial" w:cs="Arial"/>
                  <w:sz w:val="24"/>
                  <w:szCs w:val="24"/>
                </w:rPr>
                <w:t>Ley 1607 de 2012</w:t>
              </w:r>
            </w:hyperlink>
            <w:r w:rsidRPr="00914262">
              <w:rPr>
                <w:rFonts w:ascii="Arial" w:hAnsi="Arial" w:cs="Arial"/>
                <w:sz w:val="24"/>
                <w:szCs w:val="24"/>
              </w:rPr>
              <w:t xml:space="preserve">, art. 25, quedan exonerados excepcionalmente de aportes </w:t>
            </w:r>
            <w:r w:rsidRPr="00914262">
              <w:rPr>
                <w:rFonts w:ascii="Arial" w:hAnsi="Arial" w:cs="Arial"/>
                <w:sz w:val="24"/>
                <w:szCs w:val="24"/>
              </w:rPr>
              <w:lastRenderedPageBreak/>
              <w:t>a salud:</w:t>
            </w:r>
          </w:p>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 xml:space="preserve">- Las sociedades y personas </w:t>
            </w:r>
            <w:proofErr w:type="spellStart"/>
            <w:r w:rsidRPr="00914262">
              <w:rPr>
                <w:rFonts w:ascii="Arial" w:hAnsi="Arial" w:cs="Arial"/>
                <w:sz w:val="24"/>
                <w:szCs w:val="24"/>
              </w:rPr>
              <w:t>juridicas</w:t>
            </w:r>
            <w:proofErr w:type="spellEnd"/>
            <w:r w:rsidRPr="00914262">
              <w:rPr>
                <w:rFonts w:ascii="Arial" w:hAnsi="Arial" w:cs="Arial"/>
                <w:sz w:val="24"/>
                <w:szCs w:val="24"/>
              </w:rPr>
              <w:t xml:space="preserve"> y asimiladas contribuyentes del impuesto de renta y complementarios.</w:t>
            </w:r>
          </w:p>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-Las personas naturales empleadoras que tengan dos o más empleados.</w:t>
            </w:r>
          </w:p>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Requisito: No superen los 10 Salarios mínimos</w:t>
            </w:r>
          </w:p>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Ver </w:t>
            </w:r>
            <w:hyperlink r:id="rId15" w:tgtFrame="_blank" w:history="1">
              <w:r w:rsidRPr="00914262">
                <w:rPr>
                  <w:rStyle w:val="Hipervnculo"/>
                  <w:rFonts w:ascii="Arial" w:hAnsi="Arial" w:cs="Arial"/>
                  <w:sz w:val="24"/>
                  <w:szCs w:val="24"/>
                </w:rPr>
                <w:t>Concordancia.</w:t>
              </w:r>
            </w:hyperlink>
            <w:r w:rsidRPr="00914262">
              <w:rPr>
                <w:rFonts w:ascii="Arial" w:hAnsi="Arial" w:cs="Arial"/>
                <w:sz w:val="24"/>
                <w:szCs w:val="24"/>
              </w:rPr>
              <w:t>, otros beneficiados</w:t>
            </w:r>
          </w:p>
        </w:tc>
      </w:tr>
      <w:tr w:rsidR="00914262" w:rsidRPr="00914262" w:rsidTr="00914262">
        <w:trPr>
          <w:tblCellSpacing w:w="3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lastRenderedPageBreak/>
              <w:t>PENSIONES</w:t>
            </w:r>
          </w:p>
          <w:p w:rsidR="00914262" w:rsidRPr="00914262" w:rsidRDefault="00377515" w:rsidP="00914262">
            <w:pPr>
              <w:tabs>
                <w:tab w:val="left" w:pos="7350"/>
              </w:tabs>
              <w:rPr>
                <w:rFonts w:ascii="Arial" w:hAnsi="Arial" w:cs="Arial"/>
                <w:sz w:val="24"/>
                <w:szCs w:val="24"/>
              </w:rPr>
            </w:pPr>
            <w:hyperlink r:id="rId16" w:tgtFrame="_blank" w:history="1">
              <w:r w:rsidR="00914262" w:rsidRPr="00914262">
                <w:rPr>
                  <w:rStyle w:val="Hipervnculo"/>
                  <w:rFonts w:ascii="Arial" w:hAnsi="Arial" w:cs="Arial"/>
                  <w:sz w:val="24"/>
                  <w:szCs w:val="24"/>
                </w:rPr>
                <w:t>Ley 797 de 2003</w:t>
              </w:r>
            </w:hyperlink>
            <w:r w:rsidR="00914262" w:rsidRPr="00914262">
              <w:rPr>
                <w:rFonts w:ascii="Arial" w:hAnsi="Arial" w:cs="Arial"/>
                <w:sz w:val="24"/>
                <w:szCs w:val="24"/>
              </w:rPr>
              <w:t>Art.7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Por salario mínimo</w:t>
            </w:r>
          </w:p>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mes $ 103,300</w:t>
            </w:r>
          </w:p>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 Empleador:$77,200 Trabajador:$25,800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Cotización: 16%. Empleador:12%Trabajador:4%</w:t>
            </w:r>
          </w:p>
          <w:p w:rsidR="00914262" w:rsidRPr="00914262" w:rsidRDefault="00377515" w:rsidP="00914262">
            <w:pPr>
              <w:tabs>
                <w:tab w:val="left" w:pos="7350"/>
              </w:tabs>
              <w:rPr>
                <w:rFonts w:ascii="Arial" w:hAnsi="Arial" w:cs="Arial"/>
                <w:sz w:val="24"/>
                <w:szCs w:val="24"/>
              </w:rPr>
            </w:pPr>
            <w:hyperlink r:id="rId17" w:tgtFrame="_blank" w:history="1">
              <w:r w:rsidR="00914262" w:rsidRPr="00914262">
                <w:rPr>
                  <w:rStyle w:val="Hipervnculo"/>
                  <w:rFonts w:ascii="Arial" w:hAnsi="Arial" w:cs="Arial"/>
                  <w:sz w:val="24"/>
                  <w:szCs w:val="24"/>
                </w:rPr>
                <w:t>Decreto 4982 de 2007</w:t>
              </w:r>
            </w:hyperlink>
          </w:p>
        </w:tc>
      </w:tr>
      <w:tr w:rsidR="00914262" w:rsidRPr="00914262" w:rsidTr="00914262">
        <w:trPr>
          <w:tblCellSpacing w:w="3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RIESGOS</w:t>
            </w:r>
          </w:p>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PROFESIONALES</w:t>
            </w:r>
          </w:p>
          <w:p w:rsidR="00914262" w:rsidRPr="00914262" w:rsidRDefault="00377515" w:rsidP="00914262">
            <w:pPr>
              <w:tabs>
                <w:tab w:val="left" w:pos="7350"/>
              </w:tabs>
              <w:rPr>
                <w:rFonts w:ascii="Arial" w:hAnsi="Arial" w:cs="Arial"/>
                <w:sz w:val="24"/>
                <w:szCs w:val="24"/>
              </w:rPr>
            </w:pPr>
            <w:hyperlink r:id="rId18" w:tgtFrame="_blank" w:history="1">
              <w:r w:rsidR="00914262" w:rsidRPr="00914262">
                <w:rPr>
                  <w:rStyle w:val="Hipervnculo"/>
                  <w:rFonts w:ascii="Arial" w:hAnsi="Arial" w:cs="Arial"/>
                  <w:sz w:val="24"/>
                  <w:szCs w:val="24"/>
                </w:rPr>
                <w:t>Decreto 1772 de 1994 </w:t>
              </w:r>
            </w:hyperlink>
            <w:r w:rsidR="00914262" w:rsidRPr="00914262">
              <w:rPr>
                <w:rFonts w:ascii="Arial" w:hAnsi="Arial" w:cs="Arial"/>
                <w:sz w:val="24"/>
                <w:szCs w:val="24"/>
              </w:rPr>
              <w:t>Art 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VALOR INICIAL</w:t>
            </w:r>
          </w:p>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Salario Mínimo</w:t>
            </w:r>
          </w:p>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Riesgo I:$ 3.400</w:t>
            </w:r>
          </w:p>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Riesgo II:$ 6.700</w:t>
            </w:r>
          </w:p>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Riesgo III:$ 15.700</w:t>
            </w:r>
          </w:p>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Riesgo IV:$ 28.000</w:t>
            </w:r>
          </w:p>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Riesgo V:$ 44.800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VALOR INICIAL Según Actividad Económica</w:t>
            </w:r>
          </w:p>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Riesgo I</w:t>
            </w:r>
          </w:p>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:0.522%</w:t>
            </w:r>
          </w:p>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Riesgo II:</w:t>
            </w:r>
          </w:p>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1.044%</w:t>
            </w:r>
          </w:p>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Riesgo III:</w:t>
            </w:r>
          </w:p>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2.436%</w:t>
            </w:r>
          </w:p>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Riesgo IV:</w:t>
            </w:r>
          </w:p>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4.350%</w:t>
            </w:r>
          </w:p>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lastRenderedPageBreak/>
              <w:t>Riesgo V:</w:t>
            </w:r>
          </w:p>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6.960%</w:t>
            </w:r>
          </w:p>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A cargo del Empleador</w:t>
            </w:r>
          </w:p>
        </w:tc>
      </w:tr>
      <w:tr w:rsidR="00914262" w:rsidRPr="00914262" w:rsidTr="00914262">
        <w:trPr>
          <w:tblCellSpacing w:w="3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lastRenderedPageBreak/>
              <w:t>APORTE</w:t>
            </w:r>
          </w:p>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ICBF</w:t>
            </w:r>
          </w:p>
          <w:p w:rsidR="00914262" w:rsidRPr="00914262" w:rsidRDefault="00377515" w:rsidP="00914262">
            <w:pPr>
              <w:tabs>
                <w:tab w:val="left" w:pos="7350"/>
              </w:tabs>
              <w:rPr>
                <w:rFonts w:ascii="Arial" w:hAnsi="Arial" w:cs="Arial"/>
                <w:sz w:val="24"/>
                <w:szCs w:val="24"/>
              </w:rPr>
            </w:pPr>
            <w:hyperlink r:id="rId19" w:tgtFrame="_blank" w:history="1">
              <w:r w:rsidR="00914262" w:rsidRPr="00914262">
                <w:rPr>
                  <w:rStyle w:val="Hipervnculo"/>
                  <w:rFonts w:ascii="Arial" w:hAnsi="Arial" w:cs="Arial"/>
                  <w:sz w:val="24"/>
                  <w:szCs w:val="24"/>
                </w:rPr>
                <w:t>Ley 89 de 1988</w:t>
              </w:r>
            </w:hyperlink>
          </w:p>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SENA</w:t>
            </w:r>
          </w:p>
          <w:p w:rsidR="00914262" w:rsidRPr="00914262" w:rsidRDefault="00377515" w:rsidP="00914262">
            <w:pPr>
              <w:tabs>
                <w:tab w:val="left" w:pos="7350"/>
              </w:tabs>
              <w:rPr>
                <w:rFonts w:ascii="Arial" w:hAnsi="Arial" w:cs="Arial"/>
                <w:sz w:val="24"/>
                <w:szCs w:val="24"/>
              </w:rPr>
            </w:pPr>
            <w:hyperlink r:id="rId20" w:tgtFrame="_blank" w:history="1">
              <w:r w:rsidR="00914262" w:rsidRPr="00914262">
                <w:rPr>
                  <w:rStyle w:val="Hipervnculo"/>
                  <w:rFonts w:ascii="Arial" w:hAnsi="Arial" w:cs="Arial"/>
                  <w:sz w:val="24"/>
                  <w:szCs w:val="24"/>
                </w:rPr>
                <w:t>Ley 21 de 1982</w:t>
              </w:r>
            </w:hyperlink>
          </w:p>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Cajas de Compensación Familiar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3% ICBF</w:t>
            </w:r>
          </w:p>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2% SENA</w:t>
            </w:r>
          </w:p>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4% Cajas</w:t>
            </w:r>
          </w:p>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A cargo de la empresa.</w:t>
            </w:r>
          </w:p>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Base: Sobre los pagos que constituyan salario.</w:t>
            </w:r>
          </w:p>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$ 58.000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Con la </w:t>
            </w:r>
            <w:hyperlink r:id="rId21" w:anchor="25" w:tgtFrame="_blank" w:history="1">
              <w:r w:rsidRPr="00914262">
                <w:rPr>
                  <w:rStyle w:val="Hipervnculo"/>
                  <w:rFonts w:ascii="Arial" w:hAnsi="Arial" w:cs="Arial"/>
                  <w:sz w:val="24"/>
                  <w:szCs w:val="24"/>
                </w:rPr>
                <w:t>Ley 1607 de 2012</w:t>
              </w:r>
            </w:hyperlink>
            <w:r w:rsidRPr="00914262">
              <w:rPr>
                <w:rFonts w:ascii="Arial" w:hAnsi="Arial" w:cs="Arial"/>
                <w:sz w:val="24"/>
                <w:szCs w:val="24"/>
              </w:rPr>
              <w:t>, art. 25, quedan exonerados excepcionalmente de aportes al ICBF y SENA:</w:t>
            </w:r>
          </w:p>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 xml:space="preserve"> - Las sociedades y personas </w:t>
            </w:r>
            <w:proofErr w:type="spellStart"/>
            <w:r w:rsidRPr="00914262">
              <w:rPr>
                <w:rFonts w:ascii="Arial" w:hAnsi="Arial" w:cs="Arial"/>
                <w:sz w:val="24"/>
                <w:szCs w:val="24"/>
              </w:rPr>
              <w:t>juridicas</w:t>
            </w:r>
            <w:proofErr w:type="spellEnd"/>
            <w:r w:rsidRPr="00914262">
              <w:rPr>
                <w:rFonts w:ascii="Arial" w:hAnsi="Arial" w:cs="Arial"/>
                <w:sz w:val="24"/>
                <w:szCs w:val="24"/>
              </w:rPr>
              <w:t xml:space="preserve"> y asimiladas contribuyentes del impuesto de renta y complementarios.</w:t>
            </w:r>
          </w:p>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-Las personas naturales empleadoras que tengan dos o más empleados.</w:t>
            </w:r>
          </w:p>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Requisito: No superen los 10 Salarios mínimos</w:t>
            </w:r>
          </w:p>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Ver </w:t>
            </w:r>
            <w:hyperlink r:id="rId22" w:tgtFrame="_blank" w:history="1">
              <w:r w:rsidRPr="00914262">
                <w:rPr>
                  <w:rStyle w:val="Hipervnculo"/>
                  <w:rFonts w:ascii="Arial" w:hAnsi="Arial" w:cs="Arial"/>
                  <w:sz w:val="24"/>
                  <w:szCs w:val="24"/>
                </w:rPr>
                <w:t>Concordancia.</w:t>
              </w:r>
            </w:hyperlink>
            <w:r w:rsidRPr="00914262">
              <w:rPr>
                <w:rFonts w:ascii="Arial" w:hAnsi="Arial" w:cs="Arial"/>
                <w:sz w:val="24"/>
                <w:szCs w:val="24"/>
              </w:rPr>
              <w:t>, otros beneficiados</w:t>
            </w:r>
          </w:p>
        </w:tc>
      </w:tr>
      <w:tr w:rsidR="00914262" w:rsidRPr="00914262" w:rsidTr="00914262">
        <w:trPr>
          <w:tblCellSpacing w:w="3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SUBSIDIO FAMILIAR</w:t>
            </w:r>
          </w:p>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Ley 21 de 1982 y</w:t>
            </w:r>
          </w:p>
          <w:p w:rsidR="00914262" w:rsidRPr="00914262" w:rsidRDefault="00377515" w:rsidP="00914262">
            <w:pPr>
              <w:tabs>
                <w:tab w:val="left" w:pos="7350"/>
              </w:tabs>
              <w:rPr>
                <w:rFonts w:ascii="Arial" w:hAnsi="Arial" w:cs="Arial"/>
                <w:sz w:val="24"/>
                <w:szCs w:val="24"/>
              </w:rPr>
            </w:pPr>
            <w:hyperlink r:id="rId23" w:tgtFrame="_blank" w:history="1">
              <w:r w:rsidR="00914262" w:rsidRPr="00914262">
                <w:rPr>
                  <w:rStyle w:val="Hipervnculo"/>
                  <w:rFonts w:ascii="Arial" w:hAnsi="Arial" w:cs="Arial"/>
                  <w:sz w:val="24"/>
                  <w:szCs w:val="24"/>
                </w:rPr>
                <w:t>Ley 789 de 2002</w:t>
              </w:r>
            </w:hyperlink>
            <w:r w:rsidR="00914262" w:rsidRPr="00914262">
              <w:rPr>
                <w:rFonts w:ascii="Arial" w:hAnsi="Arial" w:cs="Arial"/>
                <w:sz w:val="24"/>
                <w:szCs w:val="24"/>
              </w:rPr>
              <w:t>Art. 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Se paga por las Cajas de Compensación Familiar en dinero a quienes devenguen hasta $2.577.400 ( 4 salarios mínimos legales mes)</w:t>
            </w:r>
          </w:p>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Resultante del aporte que la empresa hace a las Cajas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4262" w:rsidRPr="00914262" w:rsidRDefault="00914262" w:rsidP="00914262">
            <w:pPr>
              <w:tabs>
                <w:tab w:val="left" w:pos="7350"/>
              </w:tabs>
              <w:rPr>
                <w:rFonts w:ascii="Arial" w:hAnsi="Arial" w:cs="Arial"/>
                <w:sz w:val="24"/>
                <w:szCs w:val="24"/>
              </w:rPr>
            </w:pPr>
            <w:r w:rsidRPr="00914262">
              <w:rPr>
                <w:rFonts w:ascii="Arial" w:hAnsi="Arial" w:cs="Arial"/>
                <w:sz w:val="24"/>
                <w:szCs w:val="24"/>
              </w:rPr>
              <w:t>Suma de dinero, pagos en especie y en servicios, que paga la Caja de Compensación Familiar al trabajador</w:t>
            </w:r>
          </w:p>
        </w:tc>
      </w:tr>
    </w:tbl>
    <w:p w:rsidR="00914262" w:rsidRDefault="00914262" w:rsidP="002E1208">
      <w:pPr>
        <w:tabs>
          <w:tab w:val="left" w:pos="7350"/>
        </w:tabs>
        <w:rPr>
          <w:rFonts w:ascii="Arial" w:hAnsi="Arial" w:cs="Arial"/>
          <w:sz w:val="24"/>
          <w:szCs w:val="24"/>
        </w:rPr>
      </w:pPr>
    </w:p>
    <w:p w:rsidR="006F6FBF" w:rsidRPr="00727628" w:rsidRDefault="006F6FBF" w:rsidP="00727628">
      <w:pPr>
        <w:tabs>
          <w:tab w:val="left" w:pos="7350"/>
        </w:tabs>
        <w:jc w:val="center"/>
        <w:rPr>
          <w:rFonts w:ascii="Arial" w:hAnsi="Arial" w:cs="Arial"/>
          <w:b/>
          <w:sz w:val="24"/>
          <w:szCs w:val="24"/>
        </w:rPr>
      </w:pPr>
    </w:p>
    <w:p w:rsidR="006F6FBF" w:rsidRPr="00727628" w:rsidRDefault="00727628" w:rsidP="00727628">
      <w:pPr>
        <w:tabs>
          <w:tab w:val="left" w:pos="3645"/>
        </w:tabs>
        <w:jc w:val="center"/>
        <w:outlineLvl w:val="0"/>
        <w:rPr>
          <w:rFonts w:ascii="Arial" w:hAnsi="Arial" w:cs="Arial"/>
          <w:b/>
          <w:sz w:val="24"/>
          <w:szCs w:val="24"/>
        </w:rPr>
      </w:pPr>
      <w:r w:rsidRPr="00727628">
        <w:rPr>
          <w:rFonts w:ascii="Arial" w:hAnsi="Arial" w:cs="Arial"/>
          <w:b/>
          <w:sz w:val="24"/>
          <w:szCs w:val="24"/>
        </w:rPr>
        <w:t>RECARGOS DE LAS HORAS EXTRAS</w:t>
      </w:r>
    </w:p>
    <w:p w:rsidR="00727628" w:rsidRDefault="00727628" w:rsidP="00727628">
      <w:pPr>
        <w:tabs>
          <w:tab w:val="left" w:pos="7350"/>
        </w:tabs>
        <w:rPr>
          <w:rFonts w:ascii="Arial" w:hAnsi="Arial" w:cs="Arial"/>
          <w:sz w:val="24"/>
          <w:szCs w:val="24"/>
        </w:rPr>
      </w:pPr>
    </w:p>
    <w:p w:rsidR="00727628" w:rsidRDefault="00727628" w:rsidP="00727628">
      <w:pPr>
        <w:tabs>
          <w:tab w:val="left" w:pos="7350"/>
        </w:tabs>
        <w:rPr>
          <w:rFonts w:ascii="Arial" w:hAnsi="Arial" w:cs="Arial"/>
          <w:sz w:val="24"/>
          <w:szCs w:val="24"/>
        </w:rPr>
      </w:pPr>
    </w:p>
    <w:p w:rsidR="00727628" w:rsidRPr="00727628" w:rsidRDefault="00727628" w:rsidP="00727628">
      <w:pPr>
        <w:tabs>
          <w:tab w:val="left" w:pos="7350"/>
        </w:tabs>
        <w:rPr>
          <w:rFonts w:ascii="Arial" w:hAnsi="Arial" w:cs="Arial"/>
          <w:sz w:val="24"/>
          <w:szCs w:val="24"/>
        </w:rPr>
      </w:pPr>
      <w:r w:rsidRPr="00727628">
        <w:rPr>
          <w:rFonts w:ascii="Arial" w:hAnsi="Arial" w:cs="Arial"/>
          <w:sz w:val="24"/>
          <w:szCs w:val="24"/>
        </w:rPr>
        <w:t>La jornada laboral ordinaria es de 8 horas diarias o menos si así lo han pactado las partes (Consulte: Jornada laboral ordinaria), y por regla general las  8 horas se deben trabajar durante el día, así que si se trabaja más de las 8 horas al día, o se trabaja de noche o un festivo o domingo, se debe pagar un recargo por ello según corresponda.</w:t>
      </w:r>
    </w:p>
    <w:p w:rsidR="00727628" w:rsidRPr="00375CA8" w:rsidRDefault="00727628" w:rsidP="00727628">
      <w:pPr>
        <w:tabs>
          <w:tab w:val="left" w:pos="7350"/>
        </w:tabs>
        <w:rPr>
          <w:rFonts w:ascii="Arial" w:hAnsi="Arial" w:cs="Arial"/>
          <w:b/>
          <w:sz w:val="24"/>
          <w:szCs w:val="24"/>
        </w:rPr>
      </w:pPr>
      <w:r w:rsidRPr="00375CA8">
        <w:rPr>
          <w:rFonts w:ascii="Arial" w:hAnsi="Arial" w:cs="Arial"/>
          <w:b/>
          <w:sz w:val="24"/>
          <w:szCs w:val="24"/>
        </w:rPr>
        <w:t>Hora extra diurna</w:t>
      </w:r>
    </w:p>
    <w:p w:rsidR="00727628" w:rsidRPr="00727628" w:rsidRDefault="00727628" w:rsidP="00727628">
      <w:pPr>
        <w:tabs>
          <w:tab w:val="left" w:pos="7350"/>
        </w:tabs>
        <w:rPr>
          <w:rFonts w:ascii="Arial" w:hAnsi="Arial" w:cs="Arial"/>
          <w:sz w:val="24"/>
          <w:szCs w:val="24"/>
        </w:rPr>
      </w:pPr>
      <w:r w:rsidRPr="00727628">
        <w:rPr>
          <w:rFonts w:ascii="Arial" w:hAnsi="Arial" w:cs="Arial"/>
          <w:sz w:val="24"/>
          <w:szCs w:val="24"/>
        </w:rPr>
        <w:t>La hora extra diurna es la que se labora entre las 6 de la mañana y las 10 de la noche y tiene un recargo del 25% sobre el valor ordinario. Por ejemplo, si la hora ordinaria cuesta $5.000 la hora extra diurna costará $6.250 (5.000x1.2</w:t>
      </w:r>
      <w:r w:rsidR="00B76A05">
        <w:rPr>
          <w:rFonts w:ascii="Arial" w:hAnsi="Arial" w:cs="Arial"/>
          <w:sz w:val="24"/>
          <w:szCs w:val="24"/>
        </w:rPr>
        <w:t>5).</w:t>
      </w:r>
    </w:p>
    <w:p w:rsidR="00727628" w:rsidRPr="00375CA8" w:rsidRDefault="00727628" w:rsidP="00727628">
      <w:pPr>
        <w:tabs>
          <w:tab w:val="left" w:pos="7350"/>
        </w:tabs>
        <w:rPr>
          <w:rFonts w:ascii="Arial" w:hAnsi="Arial" w:cs="Arial"/>
          <w:b/>
          <w:sz w:val="24"/>
          <w:szCs w:val="24"/>
        </w:rPr>
      </w:pPr>
      <w:r w:rsidRPr="00375CA8">
        <w:rPr>
          <w:rFonts w:ascii="Arial" w:hAnsi="Arial" w:cs="Arial"/>
          <w:b/>
          <w:sz w:val="24"/>
          <w:szCs w:val="24"/>
        </w:rPr>
        <w:t xml:space="preserve">Hora extra nocturna </w:t>
      </w:r>
    </w:p>
    <w:p w:rsidR="00727628" w:rsidRPr="00727628" w:rsidRDefault="00727628" w:rsidP="00727628">
      <w:pPr>
        <w:tabs>
          <w:tab w:val="left" w:pos="7350"/>
        </w:tabs>
        <w:rPr>
          <w:rFonts w:ascii="Arial" w:hAnsi="Arial" w:cs="Arial"/>
          <w:sz w:val="24"/>
          <w:szCs w:val="24"/>
        </w:rPr>
      </w:pPr>
      <w:r w:rsidRPr="00727628">
        <w:rPr>
          <w:rFonts w:ascii="Arial" w:hAnsi="Arial" w:cs="Arial"/>
          <w:sz w:val="24"/>
          <w:szCs w:val="24"/>
        </w:rPr>
        <w:t xml:space="preserve">Si la hora extra es nocturna, es decir entre la 10 de la noche y las 6 de la mañana,  </w:t>
      </w:r>
      <w:proofErr w:type="gramStart"/>
      <w:r w:rsidRPr="00727628">
        <w:rPr>
          <w:rFonts w:ascii="Arial" w:hAnsi="Arial" w:cs="Arial"/>
          <w:sz w:val="24"/>
          <w:szCs w:val="24"/>
        </w:rPr>
        <w:t>el</w:t>
      </w:r>
      <w:proofErr w:type="gramEnd"/>
      <w:r w:rsidRPr="00727628">
        <w:rPr>
          <w:rFonts w:ascii="Arial" w:hAnsi="Arial" w:cs="Arial"/>
          <w:sz w:val="24"/>
          <w:szCs w:val="24"/>
        </w:rPr>
        <w:t xml:space="preserve"> recargo será del 75% sobre la hora ordinaria. Ejemplo: si la hora ordinaria cuesta $5.000 la hora extra nocturna costará $8.750 (5.000x1.75)</w:t>
      </w:r>
    </w:p>
    <w:p w:rsidR="00727628" w:rsidRPr="00375CA8" w:rsidRDefault="00727628" w:rsidP="00727628">
      <w:pPr>
        <w:tabs>
          <w:tab w:val="left" w:pos="7350"/>
        </w:tabs>
        <w:rPr>
          <w:rFonts w:ascii="Arial" w:hAnsi="Arial" w:cs="Arial"/>
          <w:b/>
          <w:sz w:val="24"/>
          <w:szCs w:val="24"/>
        </w:rPr>
      </w:pPr>
      <w:r w:rsidRPr="00375CA8">
        <w:rPr>
          <w:rFonts w:ascii="Arial" w:hAnsi="Arial" w:cs="Arial"/>
          <w:b/>
          <w:sz w:val="24"/>
          <w:szCs w:val="24"/>
        </w:rPr>
        <w:t xml:space="preserve">Recargo nocturno </w:t>
      </w:r>
    </w:p>
    <w:p w:rsidR="00727628" w:rsidRPr="00727628" w:rsidRDefault="00727628" w:rsidP="00727628">
      <w:pPr>
        <w:tabs>
          <w:tab w:val="left" w:pos="7350"/>
        </w:tabs>
        <w:rPr>
          <w:rFonts w:ascii="Arial" w:hAnsi="Arial" w:cs="Arial"/>
          <w:sz w:val="24"/>
          <w:szCs w:val="24"/>
        </w:rPr>
      </w:pPr>
      <w:r w:rsidRPr="00727628">
        <w:rPr>
          <w:rFonts w:ascii="Arial" w:hAnsi="Arial" w:cs="Arial"/>
          <w:sz w:val="24"/>
          <w:szCs w:val="24"/>
        </w:rPr>
        <w:t>Hace referencia al recargo que se debe pagar sobre la hora ordinaria, por el hecho de laborar en horas nocturnas. El recargo corresponde al 35% sobre la hora ordinaria según lo estipula el numeral 1 del artículo 168 del código sustantivo del trabajo.</w:t>
      </w:r>
    </w:p>
    <w:p w:rsidR="00727628" w:rsidRPr="00727628" w:rsidRDefault="00727628" w:rsidP="00727628">
      <w:pPr>
        <w:tabs>
          <w:tab w:val="left" w:pos="7350"/>
        </w:tabs>
        <w:rPr>
          <w:rFonts w:ascii="Arial" w:hAnsi="Arial" w:cs="Arial"/>
          <w:sz w:val="24"/>
          <w:szCs w:val="24"/>
        </w:rPr>
      </w:pPr>
      <w:r w:rsidRPr="00727628">
        <w:rPr>
          <w:rFonts w:ascii="Arial" w:hAnsi="Arial" w:cs="Arial"/>
          <w:sz w:val="24"/>
          <w:szCs w:val="24"/>
        </w:rPr>
        <w:t xml:space="preserve">El recargo nocturno se paga después de las 10 de la noche hasta las 6 de la mañana, y corresponde al solo hecho de trabajar de noche, puesto que la jornada ordinaria se puede trabajar o bien de día o bien de noche, pero en este último caso se debe pagar un recargo del 35%. </w:t>
      </w:r>
    </w:p>
    <w:p w:rsidR="00727628" w:rsidRPr="00375CA8" w:rsidRDefault="00727628" w:rsidP="00727628">
      <w:pPr>
        <w:tabs>
          <w:tab w:val="left" w:pos="7350"/>
        </w:tabs>
        <w:rPr>
          <w:rFonts w:ascii="Arial" w:hAnsi="Arial" w:cs="Arial"/>
          <w:b/>
          <w:sz w:val="24"/>
          <w:szCs w:val="24"/>
        </w:rPr>
      </w:pPr>
      <w:r w:rsidRPr="00375CA8">
        <w:rPr>
          <w:rFonts w:ascii="Arial" w:hAnsi="Arial" w:cs="Arial"/>
          <w:b/>
          <w:sz w:val="24"/>
          <w:szCs w:val="24"/>
        </w:rPr>
        <w:t>Recargo dominical o festivo</w:t>
      </w:r>
    </w:p>
    <w:p w:rsidR="00727628" w:rsidRPr="00727628" w:rsidRDefault="00727628" w:rsidP="00727628">
      <w:pPr>
        <w:tabs>
          <w:tab w:val="left" w:pos="7350"/>
        </w:tabs>
        <w:rPr>
          <w:rFonts w:ascii="Arial" w:hAnsi="Arial" w:cs="Arial"/>
          <w:sz w:val="24"/>
          <w:szCs w:val="24"/>
        </w:rPr>
      </w:pPr>
      <w:r w:rsidRPr="00727628">
        <w:rPr>
          <w:rFonts w:ascii="Arial" w:hAnsi="Arial" w:cs="Arial"/>
          <w:sz w:val="24"/>
          <w:szCs w:val="24"/>
        </w:rPr>
        <w:t>Si un trabajador debe laborar un domingo o un festivo, debe reconocérsele un recargo del 75% sobre la hora ordinaria, por el sólo hecho de trabajar en esos días. Así lo dispone el artículo 171 del código sustantivo del trabajo.</w:t>
      </w:r>
    </w:p>
    <w:p w:rsidR="00727628" w:rsidRPr="00727628" w:rsidRDefault="00727628" w:rsidP="00727628">
      <w:pPr>
        <w:tabs>
          <w:tab w:val="left" w:pos="7350"/>
        </w:tabs>
        <w:rPr>
          <w:rFonts w:ascii="Arial" w:hAnsi="Arial" w:cs="Arial"/>
          <w:sz w:val="24"/>
          <w:szCs w:val="24"/>
        </w:rPr>
      </w:pPr>
      <w:r w:rsidRPr="00727628">
        <w:rPr>
          <w:rFonts w:ascii="Arial" w:hAnsi="Arial" w:cs="Arial"/>
          <w:sz w:val="24"/>
          <w:szCs w:val="24"/>
        </w:rPr>
        <w:t>Hasta aquí se han expuesto los casos individuales, pero se puede dar una serie de combinaciones entre los diferentes conceptos.</w:t>
      </w:r>
    </w:p>
    <w:p w:rsidR="00727628" w:rsidRPr="00375CA8" w:rsidRDefault="00727628" w:rsidP="00727628">
      <w:pPr>
        <w:tabs>
          <w:tab w:val="left" w:pos="7350"/>
        </w:tabs>
        <w:rPr>
          <w:rFonts w:ascii="Arial" w:hAnsi="Arial" w:cs="Arial"/>
          <w:b/>
          <w:sz w:val="24"/>
          <w:szCs w:val="24"/>
        </w:rPr>
      </w:pPr>
      <w:r w:rsidRPr="00375CA8">
        <w:rPr>
          <w:rFonts w:ascii="Arial" w:hAnsi="Arial" w:cs="Arial"/>
          <w:b/>
          <w:sz w:val="24"/>
          <w:szCs w:val="24"/>
        </w:rPr>
        <w:lastRenderedPageBreak/>
        <w:t xml:space="preserve">Hora extra diurna dominical o festiva </w:t>
      </w:r>
    </w:p>
    <w:p w:rsidR="00727628" w:rsidRPr="00727628" w:rsidRDefault="00727628" w:rsidP="00727628">
      <w:pPr>
        <w:tabs>
          <w:tab w:val="left" w:pos="7350"/>
        </w:tabs>
        <w:rPr>
          <w:rFonts w:ascii="Arial" w:hAnsi="Arial" w:cs="Arial"/>
          <w:sz w:val="24"/>
          <w:szCs w:val="24"/>
        </w:rPr>
      </w:pPr>
      <w:r w:rsidRPr="00727628">
        <w:rPr>
          <w:rFonts w:ascii="Arial" w:hAnsi="Arial" w:cs="Arial"/>
          <w:sz w:val="24"/>
          <w:szCs w:val="24"/>
        </w:rPr>
        <w:t xml:space="preserve">Se puede dar también el caso de trabajar una hora extra diurna dominical o festiva, caso en el cual el recargo será del 100% que corresponde al recargo del 75% por ser dominical </w:t>
      </w:r>
      <w:proofErr w:type="spellStart"/>
      <w:r w:rsidRPr="00727628">
        <w:rPr>
          <w:rFonts w:ascii="Arial" w:hAnsi="Arial" w:cs="Arial"/>
          <w:sz w:val="24"/>
          <w:szCs w:val="24"/>
        </w:rPr>
        <w:t>mas</w:t>
      </w:r>
      <w:proofErr w:type="spellEnd"/>
      <w:r w:rsidRPr="00727628">
        <w:rPr>
          <w:rFonts w:ascii="Arial" w:hAnsi="Arial" w:cs="Arial"/>
          <w:sz w:val="24"/>
          <w:szCs w:val="24"/>
        </w:rPr>
        <w:t xml:space="preserve"> el recargo del 25% por ser extra diurna (75% + 25% = 100%).</w:t>
      </w:r>
    </w:p>
    <w:p w:rsidR="00727628" w:rsidRPr="00375CA8" w:rsidRDefault="00727628" w:rsidP="00727628">
      <w:pPr>
        <w:tabs>
          <w:tab w:val="left" w:pos="7350"/>
        </w:tabs>
        <w:rPr>
          <w:rFonts w:ascii="Arial" w:hAnsi="Arial" w:cs="Arial"/>
          <w:b/>
          <w:sz w:val="24"/>
          <w:szCs w:val="24"/>
        </w:rPr>
      </w:pPr>
      <w:r w:rsidRPr="00375CA8">
        <w:rPr>
          <w:rFonts w:ascii="Arial" w:hAnsi="Arial" w:cs="Arial"/>
          <w:b/>
          <w:sz w:val="24"/>
          <w:szCs w:val="24"/>
        </w:rPr>
        <w:t xml:space="preserve">Hora extra nocturna dominical o festiva </w:t>
      </w:r>
    </w:p>
    <w:p w:rsidR="00727628" w:rsidRPr="00727628" w:rsidRDefault="00727628" w:rsidP="00727628">
      <w:pPr>
        <w:tabs>
          <w:tab w:val="left" w:pos="7350"/>
        </w:tabs>
        <w:rPr>
          <w:rFonts w:ascii="Arial" w:hAnsi="Arial" w:cs="Arial"/>
          <w:sz w:val="24"/>
          <w:szCs w:val="24"/>
        </w:rPr>
      </w:pPr>
      <w:r w:rsidRPr="00727628">
        <w:rPr>
          <w:rFonts w:ascii="Arial" w:hAnsi="Arial" w:cs="Arial"/>
          <w:sz w:val="24"/>
          <w:szCs w:val="24"/>
        </w:rPr>
        <w:t xml:space="preserve">Si el trabajador labora una hora extra nocturna en un domingo o un festivo, el recargo es del 150%, que está compuesto por el recargo dominical o festivo que es del 75% </w:t>
      </w:r>
      <w:proofErr w:type="spellStart"/>
      <w:r w:rsidRPr="00727628">
        <w:rPr>
          <w:rFonts w:ascii="Arial" w:hAnsi="Arial" w:cs="Arial"/>
          <w:sz w:val="24"/>
          <w:szCs w:val="24"/>
        </w:rPr>
        <w:t>mas</w:t>
      </w:r>
      <w:proofErr w:type="spellEnd"/>
      <w:r w:rsidRPr="00727628">
        <w:rPr>
          <w:rFonts w:ascii="Arial" w:hAnsi="Arial" w:cs="Arial"/>
          <w:sz w:val="24"/>
          <w:szCs w:val="24"/>
        </w:rPr>
        <w:t xml:space="preserve"> el recargo por ser hora extra nocturna que es del 75%, suma que </w:t>
      </w:r>
      <w:proofErr w:type="gramStart"/>
      <w:r w:rsidRPr="00727628">
        <w:rPr>
          <w:rFonts w:ascii="Arial" w:hAnsi="Arial" w:cs="Arial"/>
          <w:sz w:val="24"/>
          <w:szCs w:val="24"/>
        </w:rPr>
        <w:t>da</w:t>
      </w:r>
      <w:proofErr w:type="gramEnd"/>
      <w:r w:rsidRPr="00727628">
        <w:rPr>
          <w:rFonts w:ascii="Arial" w:hAnsi="Arial" w:cs="Arial"/>
          <w:sz w:val="24"/>
          <w:szCs w:val="24"/>
        </w:rPr>
        <w:t xml:space="preserve"> un 150%.</w:t>
      </w:r>
    </w:p>
    <w:p w:rsidR="00727628" w:rsidRPr="00375CA8" w:rsidRDefault="00727628" w:rsidP="00727628">
      <w:pPr>
        <w:tabs>
          <w:tab w:val="left" w:pos="7350"/>
        </w:tabs>
        <w:rPr>
          <w:rFonts w:ascii="Arial" w:hAnsi="Arial" w:cs="Arial"/>
          <w:b/>
          <w:sz w:val="24"/>
          <w:szCs w:val="24"/>
        </w:rPr>
      </w:pPr>
      <w:r w:rsidRPr="00375CA8">
        <w:rPr>
          <w:rFonts w:ascii="Arial" w:hAnsi="Arial" w:cs="Arial"/>
          <w:b/>
          <w:sz w:val="24"/>
          <w:szCs w:val="24"/>
        </w:rPr>
        <w:t xml:space="preserve">Hora dominical o festiva nocturna </w:t>
      </w:r>
    </w:p>
    <w:p w:rsidR="00727628" w:rsidRPr="00727628" w:rsidRDefault="00727628" w:rsidP="00727628">
      <w:pPr>
        <w:tabs>
          <w:tab w:val="left" w:pos="7350"/>
        </w:tabs>
        <w:rPr>
          <w:rFonts w:ascii="Arial" w:hAnsi="Arial" w:cs="Arial"/>
          <w:sz w:val="24"/>
          <w:szCs w:val="24"/>
        </w:rPr>
      </w:pPr>
      <w:r w:rsidRPr="00727628">
        <w:rPr>
          <w:rFonts w:ascii="Arial" w:hAnsi="Arial" w:cs="Arial"/>
          <w:sz w:val="24"/>
          <w:szCs w:val="24"/>
        </w:rPr>
        <w:t xml:space="preserve">Si el trabajador, además de laborar un domingo o un festivo, labora en las noches, es decir, después de las 10 de la noche, el recargo es del 110%, el cual está compuesto por el recargo dominical del 75% </w:t>
      </w:r>
      <w:proofErr w:type="spellStart"/>
      <w:r w:rsidRPr="00727628">
        <w:rPr>
          <w:rFonts w:ascii="Arial" w:hAnsi="Arial" w:cs="Arial"/>
          <w:sz w:val="24"/>
          <w:szCs w:val="24"/>
        </w:rPr>
        <w:t>mas</w:t>
      </w:r>
      <w:proofErr w:type="spellEnd"/>
      <w:r w:rsidRPr="00727628">
        <w:rPr>
          <w:rFonts w:ascii="Arial" w:hAnsi="Arial" w:cs="Arial"/>
          <w:sz w:val="24"/>
          <w:szCs w:val="24"/>
        </w:rPr>
        <w:t xml:space="preserve"> el recargo nocturno que es del 35%, sumatoria que da el 110%.</w:t>
      </w:r>
    </w:p>
    <w:p w:rsidR="00727628" w:rsidRPr="00727628" w:rsidRDefault="00727628" w:rsidP="00727628">
      <w:pPr>
        <w:tabs>
          <w:tab w:val="left" w:pos="7350"/>
        </w:tabs>
        <w:rPr>
          <w:rFonts w:ascii="Arial" w:hAnsi="Arial" w:cs="Arial"/>
          <w:sz w:val="24"/>
          <w:szCs w:val="24"/>
        </w:rPr>
      </w:pPr>
      <w:r w:rsidRPr="00727628">
        <w:rPr>
          <w:rFonts w:ascii="Arial" w:hAnsi="Arial" w:cs="Arial"/>
          <w:sz w:val="24"/>
          <w:szCs w:val="24"/>
        </w:rPr>
        <w:t xml:space="preserve">Un pequeño ejemplo </w:t>
      </w:r>
    </w:p>
    <w:p w:rsidR="00727628" w:rsidRPr="00727628" w:rsidRDefault="00727628" w:rsidP="00727628">
      <w:pPr>
        <w:tabs>
          <w:tab w:val="left" w:pos="7350"/>
        </w:tabs>
        <w:rPr>
          <w:rFonts w:ascii="Arial" w:hAnsi="Arial" w:cs="Arial"/>
          <w:sz w:val="24"/>
          <w:szCs w:val="24"/>
        </w:rPr>
      </w:pPr>
      <w:r w:rsidRPr="00727628">
        <w:rPr>
          <w:rFonts w:ascii="Arial" w:hAnsi="Arial" w:cs="Arial"/>
          <w:sz w:val="24"/>
          <w:szCs w:val="24"/>
        </w:rPr>
        <w:t>Un empleado con un sueldo de $1.200.000, labora desde el domingo a las 7 de la noche hasta el lunes a las 7 de la mañana.</w:t>
      </w:r>
    </w:p>
    <w:p w:rsidR="00727628" w:rsidRPr="00727628" w:rsidRDefault="00727628" w:rsidP="00727628">
      <w:pPr>
        <w:tabs>
          <w:tab w:val="left" w:pos="7350"/>
        </w:tabs>
        <w:rPr>
          <w:rFonts w:ascii="Arial" w:hAnsi="Arial" w:cs="Arial"/>
          <w:sz w:val="24"/>
          <w:szCs w:val="24"/>
        </w:rPr>
      </w:pPr>
      <w:r w:rsidRPr="00727628">
        <w:rPr>
          <w:rFonts w:ascii="Arial" w:hAnsi="Arial" w:cs="Arial"/>
          <w:sz w:val="24"/>
          <w:szCs w:val="24"/>
        </w:rPr>
        <w:t xml:space="preserve">En primer lugar debemos determinar </w:t>
      </w:r>
      <w:proofErr w:type="spellStart"/>
      <w:r w:rsidRPr="00727628">
        <w:rPr>
          <w:rFonts w:ascii="Arial" w:hAnsi="Arial" w:cs="Arial"/>
          <w:sz w:val="24"/>
          <w:szCs w:val="24"/>
        </w:rPr>
        <w:t>cuantas</w:t>
      </w:r>
      <w:proofErr w:type="spellEnd"/>
      <w:r w:rsidRPr="00727628">
        <w:rPr>
          <w:rFonts w:ascii="Arial" w:hAnsi="Arial" w:cs="Arial"/>
          <w:sz w:val="24"/>
          <w:szCs w:val="24"/>
        </w:rPr>
        <w:t xml:space="preserve"> horas de cada clase ha laborado.</w:t>
      </w:r>
    </w:p>
    <w:p w:rsidR="00727628" w:rsidRPr="00727628" w:rsidRDefault="00727628" w:rsidP="00727628">
      <w:pPr>
        <w:tabs>
          <w:tab w:val="left" w:pos="7350"/>
        </w:tabs>
        <w:rPr>
          <w:rFonts w:ascii="Arial" w:hAnsi="Arial" w:cs="Arial"/>
          <w:sz w:val="24"/>
          <w:szCs w:val="24"/>
        </w:rPr>
      </w:pPr>
      <w:r w:rsidRPr="00727628">
        <w:rPr>
          <w:rFonts w:ascii="Arial" w:hAnsi="Arial" w:cs="Arial"/>
          <w:sz w:val="24"/>
          <w:szCs w:val="24"/>
        </w:rPr>
        <w:t>De 7 de la noche a las 10 de la noche son 3 horas dominicales diurnas</w:t>
      </w:r>
    </w:p>
    <w:p w:rsidR="00727628" w:rsidRPr="00727628" w:rsidRDefault="00727628" w:rsidP="00727628">
      <w:pPr>
        <w:tabs>
          <w:tab w:val="left" w:pos="7350"/>
        </w:tabs>
        <w:rPr>
          <w:rFonts w:ascii="Arial" w:hAnsi="Arial" w:cs="Arial"/>
          <w:sz w:val="24"/>
          <w:szCs w:val="24"/>
        </w:rPr>
      </w:pPr>
      <w:r w:rsidRPr="00727628">
        <w:rPr>
          <w:rFonts w:ascii="Arial" w:hAnsi="Arial" w:cs="Arial"/>
          <w:sz w:val="24"/>
          <w:szCs w:val="24"/>
        </w:rPr>
        <w:t>De las 10 de la noche hasta las 12 de la noche son 2 horas dominicales nocturnas</w:t>
      </w:r>
    </w:p>
    <w:p w:rsidR="00727628" w:rsidRPr="00727628" w:rsidRDefault="00727628" w:rsidP="00727628">
      <w:pPr>
        <w:tabs>
          <w:tab w:val="left" w:pos="7350"/>
        </w:tabs>
        <w:rPr>
          <w:rFonts w:ascii="Arial" w:hAnsi="Arial" w:cs="Arial"/>
          <w:sz w:val="24"/>
          <w:szCs w:val="24"/>
        </w:rPr>
      </w:pPr>
      <w:r w:rsidRPr="00727628">
        <w:rPr>
          <w:rFonts w:ascii="Arial" w:hAnsi="Arial" w:cs="Arial"/>
          <w:sz w:val="24"/>
          <w:szCs w:val="24"/>
        </w:rPr>
        <w:t>De las 12 de la noche a las 3 de la mañana son 3 horas nocturnas (ya es lunes)</w:t>
      </w:r>
    </w:p>
    <w:p w:rsidR="00727628" w:rsidRPr="00727628" w:rsidRDefault="00727628" w:rsidP="00727628">
      <w:pPr>
        <w:tabs>
          <w:tab w:val="left" w:pos="7350"/>
        </w:tabs>
        <w:rPr>
          <w:rFonts w:ascii="Arial" w:hAnsi="Arial" w:cs="Arial"/>
          <w:sz w:val="24"/>
          <w:szCs w:val="24"/>
        </w:rPr>
      </w:pPr>
      <w:r w:rsidRPr="00727628">
        <w:rPr>
          <w:rFonts w:ascii="Arial" w:hAnsi="Arial" w:cs="Arial"/>
          <w:sz w:val="24"/>
          <w:szCs w:val="24"/>
        </w:rPr>
        <w:t>(Ya hemos completado las 8 diarias, así que en adelante serán extras)</w:t>
      </w:r>
    </w:p>
    <w:p w:rsidR="00727628" w:rsidRPr="00727628" w:rsidRDefault="00727628" w:rsidP="00727628">
      <w:pPr>
        <w:tabs>
          <w:tab w:val="left" w:pos="7350"/>
        </w:tabs>
        <w:rPr>
          <w:rFonts w:ascii="Arial" w:hAnsi="Arial" w:cs="Arial"/>
          <w:sz w:val="24"/>
          <w:szCs w:val="24"/>
        </w:rPr>
      </w:pPr>
      <w:r w:rsidRPr="00727628">
        <w:rPr>
          <w:rFonts w:ascii="Arial" w:hAnsi="Arial" w:cs="Arial"/>
          <w:sz w:val="24"/>
          <w:szCs w:val="24"/>
        </w:rPr>
        <w:t>De las tres de la mañana a las 6 de la mañana del lunes, son 3 horas extra nocturnas</w:t>
      </w:r>
    </w:p>
    <w:p w:rsidR="00727628" w:rsidRPr="00727628" w:rsidRDefault="00727628" w:rsidP="00727628">
      <w:pPr>
        <w:tabs>
          <w:tab w:val="left" w:pos="7350"/>
        </w:tabs>
        <w:rPr>
          <w:rFonts w:ascii="Arial" w:hAnsi="Arial" w:cs="Arial"/>
          <w:sz w:val="24"/>
          <w:szCs w:val="24"/>
        </w:rPr>
      </w:pPr>
      <w:r w:rsidRPr="00727628">
        <w:rPr>
          <w:rFonts w:ascii="Arial" w:hAnsi="Arial" w:cs="Arial"/>
          <w:sz w:val="24"/>
          <w:szCs w:val="24"/>
        </w:rPr>
        <w:t>De las 6 de la mañana a las 7 de la mañana del lunes, hay una hora extra diurna.</w:t>
      </w:r>
    </w:p>
    <w:p w:rsidR="00727628" w:rsidRPr="00727628" w:rsidRDefault="00727628" w:rsidP="00727628">
      <w:pPr>
        <w:tabs>
          <w:tab w:val="left" w:pos="7350"/>
        </w:tabs>
        <w:rPr>
          <w:rFonts w:ascii="Arial" w:hAnsi="Arial" w:cs="Arial"/>
          <w:sz w:val="24"/>
          <w:szCs w:val="24"/>
        </w:rPr>
      </w:pPr>
      <w:r w:rsidRPr="00727628">
        <w:rPr>
          <w:rFonts w:ascii="Arial" w:hAnsi="Arial" w:cs="Arial"/>
          <w:sz w:val="24"/>
          <w:szCs w:val="24"/>
        </w:rPr>
        <w:t>Entonces</w:t>
      </w:r>
    </w:p>
    <w:p w:rsidR="00727628" w:rsidRPr="00727628" w:rsidRDefault="00727628" w:rsidP="00727628">
      <w:pPr>
        <w:tabs>
          <w:tab w:val="left" w:pos="7350"/>
        </w:tabs>
        <w:rPr>
          <w:rFonts w:ascii="Arial" w:hAnsi="Arial" w:cs="Arial"/>
          <w:sz w:val="24"/>
          <w:szCs w:val="24"/>
        </w:rPr>
      </w:pPr>
      <w:r w:rsidRPr="00727628">
        <w:rPr>
          <w:rFonts w:ascii="Arial" w:hAnsi="Arial" w:cs="Arial"/>
          <w:sz w:val="24"/>
          <w:szCs w:val="24"/>
        </w:rPr>
        <w:t>3 horas con recargo de 75%</w:t>
      </w:r>
    </w:p>
    <w:p w:rsidR="00727628" w:rsidRPr="00727628" w:rsidRDefault="00727628" w:rsidP="00727628">
      <w:pPr>
        <w:tabs>
          <w:tab w:val="left" w:pos="7350"/>
        </w:tabs>
        <w:rPr>
          <w:rFonts w:ascii="Arial" w:hAnsi="Arial" w:cs="Arial"/>
          <w:sz w:val="24"/>
          <w:szCs w:val="24"/>
        </w:rPr>
      </w:pPr>
      <w:r w:rsidRPr="00727628">
        <w:rPr>
          <w:rFonts w:ascii="Arial" w:hAnsi="Arial" w:cs="Arial"/>
          <w:sz w:val="24"/>
          <w:szCs w:val="24"/>
        </w:rPr>
        <w:t>2 horas con recargo del 110%</w:t>
      </w:r>
    </w:p>
    <w:p w:rsidR="00727628" w:rsidRPr="00727628" w:rsidRDefault="00727628" w:rsidP="00727628">
      <w:pPr>
        <w:tabs>
          <w:tab w:val="left" w:pos="7350"/>
        </w:tabs>
        <w:rPr>
          <w:rFonts w:ascii="Arial" w:hAnsi="Arial" w:cs="Arial"/>
          <w:sz w:val="24"/>
          <w:szCs w:val="24"/>
        </w:rPr>
      </w:pPr>
      <w:r w:rsidRPr="00727628">
        <w:rPr>
          <w:rFonts w:ascii="Arial" w:hAnsi="Arial" w:cs="Arial"/>
          <w:sz w:val="24"/>
          <w:szCs w:val="24"/>
        </w:rPr>
        <w:lastRenderedPageBreak/>
        <w:t>3 horas con recargo del 35%</w:t>
      </w:r>
    </w:p>
    <w:p w:rsidR="00727628" w:rsidRPr="00727628" w:rsidRDefault="00727628" w:rsidP="00727628">
      <w:pPr>
        <w:tabs>
          <w:tab w:val="left" w:pos="7350"/>
        </w:tabs>
        <w:rPr>
          <w:rFonts w:ascii="Arial" w:hAnsi="Arial" w:cs="Arial"/>
          <w:sz w:val="24"/>
          <w:szCs w:val="24"/>
        </w:rPr>
      </w:pPr>
      <w:r w:rsidRPr="00727628">
        <w:rPr>
          <w:rFonts w:ascii="Arial" w:hAnsi="Arial" w:cs="Arial"/>
          <w:sz w:val="24"/>
          <w:szCs w:val="24"/>
        </w:rPr>
        <w:t>3 horas con recargo del 75%</w:t>
      </w:r>
    </w:p>
    <w:p w:rsidR="00727628" w:rsidRPr="00727628" w:rsidRDefault="00727628" w:rsidP="00727628">
      <w:pPr>
        <w:tabs>
          <w:tab w:val="left" w:pos="7350"/>
        </w:tabs>
        <w:rPr>
          <w:rFonts w:ascii="Arial" w:hAnsi="Arial" w:cs="Arial"/>
          <w:sz w:val="24"/>
          <w:szCs w:val="24"/>
        </w:rPr>
      </w:pPr>
      <w:r w:rsidRPr="00727628">
        <w:rPr>
          <w:rFonts w:ascii="Arial" w:hAnsi="Arial" w:cs="Arial"/>
          <w:sz w:val="24"/>
          <w:szCs w:val="24"/>
        </w:rPr>
        <w:t>1 hora con el recargo del 25%</w:t>
      </w:r>
    </w:p>
    <w:p w:rsidR="00727628" w:rsidRPr="00727628" w:rsidRDefault="00727628" w:rsidP="00727628">
      <w:pPr>
        <w:tabs>
          <w:tab w:val="left" w:pos="7350"/>
        </w:tabs>
        <w:rPr>
          <w:rFonts w:ascii="Arial" w:hAnsi="Arial" w:cs="Arial"/>
          <w:sz w:val="24"/>
          <w:szCs w:val="24"/>
        </w:rPr>
      </w:pPr>
      <w:r w:rsidRPr="00727628">
        <w:rPr>
          <w:rFonts w:ascii="Arial" w:hAnsi="Arial" w:cs="Arial"/>
          <w:sz w:val="24"/>
          <w:szCs w:val="24"/>
        </w:rPr>
        <w:t>Total 12 horas</w:t>
      </w:r>
    </w:p>
    <w:p w:rsidR="00727628" w:rsidRPr="00727628" w:rsidRDefault="00727628" w:rsidP="00727628">
      <w:pPr>
        <w:tabs>
          <w:tab w:val="left" w:pos="7350"/>
        </w:tabs>
        <w:rPr>
          <w:rFonts w:ascii="Arial" w:hAnsi="Arial" w:cs="Arial"/>
          <w:sz w:val="24"/>
          <w:szCs w:val="24"/>
        </w:rPr>
      </w:pPr>
      <w:r w:rsidRPr="00727628">
        <w:rPr>
          <w:rFonts w:ascii="Arial" w:hAnsi="Arial" w:cs="Arial"/>
          <w:sz w:val="24"/>
          <w:szCs w:val="24"/>
        </w:rPr>
        <w:t>Procedemos ahora a determinar el valor de la hora ordinaria, que es la que se toma como base para calcular los recargos.</w:t>
      </w:r>
    </w:p>
    <w:p w:rsidR="00727628" w:rsidRPr="00727628" w:rsidRDefault="00727628" w:rsidP="00727628">
      <w:pPr>
        <w:tabs>
          <w:tab w:val="left" w:pos="7350"/>
        </w:tabs>
        <w:rPr>
          <w:rFonts w:ascii="Arial" w:hAnsi="Arial" w:cs="Arial"/>
          <w:sz w:val="24"/>
          <w:szCs w:val="24"/>
        </w:rPr>
      </w:pPr>
      <w:r w:rsidRPr="00727628">
        <w:rPr>
          <w:rFonts w:ascii="Arial" w:hAnsi="Arial" w:cs="Arial"/>
          <w:sz w:val="24"/>
          <w:szCs w:val="24"/>
        </w:rPr>
        <w:t>Para determinar el valor de la hora ordinaria  se divide el sueldo entre el número de horas que se trabajan en un mes, y el mes está conformado por 30 días, y al día se deben trabajar 8 horas, así que el mes tiene 240 horas (30 * 80).</w:t>
      </w:r>
    </w:p>
    <w:p w:rsidR="00727628" w:rsidRPr="00727628" w:rsidRDefault="00727628" w:rsidP="00727628">
      <w:pPr>
        <w:tabs>
          <w:tab w:val="left" w:pos="7350"/>
        </w:tabs>
        <w:rPr>
          <w:rFonts w:ascii="Arial" w:hAnsi="Arial" w:cs="Arial"/>
          <w:sz w:val="24"/>
          <w:szCs w:val="24"/>
        </w:rPr>
      </w:pPr>
      <w:r w:rsidRPr="00727628">
        <w:rPr>
          <w:rFonts w:ascii="Arial" w:hAnsi="Arial" w:cs="Arial"/>
          <w:sz w:val="24"/>
          <w:szCs w:val="24"/>
        </w:rPr>
        <w:t>1.200.000/240 = 5.000</w:t>
      </w:r>
    </w:p>
    <w:p w:rsidR="00727628" w:rsidRPr="00727628" w:rsidRDefault="00727628" w:rsidP="00727628">
      <w:pPr>
        <w:tabs>
          <w:tab w:val="left" w:pos="7350"/>
        </w:tabs>
        <w:rPr>
          <w:rFonts w:ascii="Arial" w:hAnsi="Arial" w:cs="Arial"/>
          <w:sz w:val="24"/>
          <w:szCs w:val="24"/>
        </w:rPr>
      </w:pPr>
      <w:r w:rsidRPr="00727628">
        <w:rPr>
          <w:rFonts w:ascii="Arial" w:hAnsi="Arial" w:cs="Arial"/>
          <w:sz w:val="24"/>
          <w:szCs w:val="24"/>
        </w:rPr>
        <w:t>La hora ordinaria tiene un valor de 5.000 pesos para este ejemplo.</w:t>
      </w:r>
    </w:p>
    <w:p w:rsidR="00727628" w:rsidRPr="00727628" w:rsidRDefault="00727628" w:rsidP="00727628">
      <w:pPr>
        <w:tabs>
          <w:tab w:val="left" w:pos="7350"/>
        </w:tabs>
        <w:rPr>
          <w:rFonts w:ascii="Arial" w:hAnsi="Arial" w:cs="Arial"/>
          <w:sz w:val="24"/>
          <w:szCs w:val="24"/>
        </w:rPr>
      </w:pPr>
      <w:r w:rsidRPr="00727628">
        <w:rPr>
          <w:rFonts w:ascii="Arial" w:hAnsi="Arial" w:cs="Arial"/>
          <w:sz w:val="24"/>
          <w:szCs w:val="24"/>
        </w:rPr>
        <w:t>Procedemos luego a liquidar las horas trabajadas</w:t>
      </w:r>
    </w:p>
    <w:p w:rsidR="00727628" w:rsidRPr="00727628" w:rsidRDefault="00727628" w:rsidP="00727628">
      <w:pPr>
        <w:tabs>
          <w:tab w:val="left" w:pos="7350"/>
        </w:tabs>
        <w:rPr>
          <w:rFonts w:ascii="Arial" w:hAnsi="Arial" w:cs="Arial"/>
          <w:sz w:val="24"/>
          <w:szCs w:val="24"/>
        </w:rPr>
      </w:pPr>
      <w:r w:rsidRPr="00727628">
        <w:rPr>
          <w:rFonts w:ascii="Arial" w:hAnsi="Arial" w:cs="Arial"/>
          <w:sz w:val="24"/>
          <w:szCs w:val="24"/>
        </w:rPr>
        <w:t>(5.000 * 3) * 1.75 =  26.250</w:t>
      </w:r>
    </w:p>
    <w:p w:rsidR="00727628" w:rsidRPr="00727628" w:rsidRDefault="00727628" w:rsidP="00727628">
      <w:pPr>
        <w:tabs>
          <w:tab w:val="left" w:pos="7350"/>
        </w:tabs>
        <w:rPr>
          <w:rFonts w:ascii="Arial" w:hAnsi="Arial" w:cs="Arial"/>
          <w:sz w:val="24"/>
          <w:szCs w:val="24"/>
        </w:rPr>
      </w:pPr>
      <w:r w:rsidRPr="00727628">
        <w:rPr>
          <w:rFonts w:ascii="Arial" w:hAnsi="Arial" w:cs="Arial"/>
          <w:sz w:val="24"/>
          <w:szCs w:val="24"/>
        </w:rPr>
        <w:t>(5.000 * 2) * 2.1 = 21.000</w:t>
      </w:r>
    </w:p>
    <w:p w:rsidR="00727628" w:rsidRPr="00727628" w:rsidRDefault="00727628" w:rsidP="00727628">
      <w:pPr>
        <w:tabs>
          <w:tab w:val="left" w:pos="7350"/>
        </w:tabs>
        <w:rPr>
          <w:rFonts w:ascii="Arial" w:hAnsi="Arial" w:cs="Arial"/>
          <w:sz w:val="24"/>
          <w:szCs w:val="24"/>
        </w:rPr>
      </w:pPr>
      <w:r w:rsidRPr="00727628">
        <w:rPr>
          <w:rFonts w:ascii="Arial" w:hAnsi="Arial" w:cs="Arial"/>
          <w:sz w:val="24"/>
          <w:szCs w:val="24"/>
        </w:rPr>
        <w:t>(5.000 * 3) * 1.35 = 20.250</w:t>
      </w:r>
    </w:p>
    <w:p w:rsidR="00727628" w:rsidRPr="00727628" w:rsidRDefault="00727628" w:rsidP="00727628">
      <w:pPr>
        <w:tabs>
          <w:tab w:val="left" w:pos="7350"/>
        </w:tabs>
        <w:rPr>
          <w:rFonts w:ascii="Arial" w:hAnsi="Arial" w:cs="Arial"/>
          <w:sz w:val="24"/>
          <w:szCs w:val="24"/>
        </w:rPr>
      </w:pPr>
      <w:r w:rsidRPr="00727628">
        <w:rPr>
          <w:rFonts w:ascii="Arial" w:hAnsi="Arial" w:cs="Arial"/>
          <w:sz w:val="24"/>
          <w:szCs w:val="24"/>
        </w:rPr>
        <w:t>(5.000 * 3) * 1.75 = 26.250</w:t>
      </w:r>
    </w:p>
    <w:p w:rsidR="00727628" w:rsidRPr="00727628" w:rsidRDefault="00727628" w:rsidP="00727628">
      <w:pPr>
        <w:tabs>
          <w:tab w:val="left" w:pos="7350"/>
        </w:tabs>
        <w:rPr>
          <w:rFonts w:ascii="Arial" w:hAnsi="Arial" w:cs="Arial"/>
          <w:sz w:val="24"/>
          <w:szCs w:val="24"/>
        </w:rPr>
      </w:pPr>
      <w:r w:rsidRPr="00727628">
        <w:rPr>
          <w:rFonts w:ascii="Arial" w:hAnsi="Arial" w:cs="Arial"/>
          <w:sz w:val="24"/>
          <w:szCs w:val="24"/>
        </w:rPr>
        <w:t>(5.000 * 1) * 1.25 = 6.250</w:t>
      </w:r>
    </w:p>
    <w:p w:rsidR="00727628" w:rsidRPr="00727628" w:rsidRDefault="00727628" w:rsidP="00727628">
      <w:pPr>
        <w:tabs>
          <w:tab w:val="left" w:pos="7350"/>
        </w:tabs>
        <w:rPr>
          <w:rFonts w:ascii="Arial" w:hAnsi="Arial" w:cs="Arial"/>
          <w:sz w:val="24"/>
          <w:szCs w:val="24"/>
        </w:rPr>
      </w:pPr>
      <w:r w:rsidRPr="00727628">
        <w:rPr>
          <w:rFonts w:ascii="Arial" w:hAnsi="Arial" w:cs="Arial"/>
          <w:sz w:val="24"/>
          <w:szCs w:val="24"/>
        </w:rPr>
        <w:t>Debe tenerse claro que para efectos del trabajo nocturno, el día va desde las 6 de la mañana hasta las 10 de la noche, por tanto la noche va desde las 10 de la noche hasta las 6 de la mañana.</w:t>
      </w:r>
    </w:p>
    <w:p w:rsidR="00727628" w:rsidRPr="00727628" w:rsidRDefault="00727628" w:rsidP="00727628">
      <w:pPr>
        <w:tabs>
          <w:tab w:val="left" w:pos="7350"/>
        </w:tabs>
        <w:rPr>
          <w:rFonts w:ascii="Arial" w:hAnsi="Arial" w:cs="Arial"/>
          <w:sz w:val="24"/>
          <w:szCs w:val="24"/>
        </w:rPr>
      </w:pPr>
      <w:r w:rsidRPr="00727628">
        <w:rPr>
          <w:rFonts w:ascii="Arial" w:hAnsi="Arial" w:cs="Arial"/>
          <w:sz w:val="24"/>
          <w:szCs w:val="24"/>
        </w:rPr>
        <w:t>El dominical inicia a partir de las 12 de la noche del sábado y termina a las 12 de la noche del domingo, puesto que después de las 12 ya es lunes.</w:t>
      </w:r>
    </w:p>
    <w:p w:rsidR="00727628" w:rsidRPr="00727628" w:rsidRDefault="00727628" w:rsidP="00727628">
      <w:pPr>
        <w:tabs>
          <w:tab w:val="left" w:pos="7350"/>
        </w:tabs>
        <w:rPr>
          <w:rFonts w:ascii="Arial" w:hAnsi="Arial" w:cs="Arial"/>
          <w:sz w:val="24"/>
          <w:szCs w:val="24"/>
        </w:rPr>
      </w:pPr>
      <w:r w:rsidRPr="00727628">
        <w:rPr>
          <w:rFonts w:ascii="Arial" w:hAnsi="Arial" w:cs="Arial"/>
          <w:sz w:val="24"/>
          <w:szCs w:val="24"/>
        </w:rPr>
        <w:t>En el ejemplo hemos multiplicado los 30 días por 8 horas diarias, porque hemos colocado la jornada laboral ordinaria más común, pero si la jornada ordinaria fuera menor, por ejemplo 6, el 30 se multiplicaría por 6.</w:t>
      </w:r>
    </w:p>
    <w:p w:rsidR="00727628" w:rsidRPr="00727628" w:rsidRDefault="00727628" w:rsidP="00727628">
      <w:pPr>
        <w:tabs>
          <w:tab w:val="left" w:pos="7350"/>
        </w:tabs>
        <w:rPr>
          <w:rFonts w:ascii="Arial" w:hAnsi="Arial" w:cs="Arial"/>
          <w:sz w:val="24"/>
          <w:szCs w:val="24"/>
        </w:rPr>
      </w:pPr>
      <w:r w:rsidRPr="00727628">
        <w:rPr>
          <w:rFonts w:ascii="Arial" w:hAnsi="Arial" w:cs="Arial"/>
          <w:sz w:val="24"/>
          <w:szCs w:val="24"/>
        </w:rPr>
        <w:t>Adicionalmente, todos los meses se toman como de 30 días si considerar que un mes en particular pueda tener 31 o 28 días. Consulte aquí por qué para efectos laborales el mes se entiende de 30 días.</w:t>
      </w:r>
    </w:p>
    <w:p w:rsidR="006F6FBF" w:rsidRDefault="006F6FBF" w:rsidP="002E1208">
      <w:pPr>
        <w:tabs>
          <w:tab w:val="left" w:pos="7350"/>
        </w:tabs>
        <w:rPr>
          <w:rFonts w:ascii="Arial" w:hAnsi="Arial" w:cs="Arial"/>
          <w:sz w:val="24"/>
          <w:szCs w:val="24"/>
        </w:rPr>
      </w:pPr>
    </w:p>
    <w:tbl>
      <w:tblPr>
        <w:tblStyle w:val="Tablaconcuadrcula"/>
        <w:tblW w:w="0" w:type="auto"/>
        <w:tblCellMar>
          <w:left w:w="70" w:type="dxa"/>
          <w:right w:w="70" w:type="dxa"/>
        </w:tblCellMar>
        <w:tblLook w:val="0000" w:firstRow="0" w:lastRow="0" w:firstColumn="0" w:lastColumn="0" w:noHBand="0" w:noVBand="0"/>
      </w:tblPr>
      <w:tblGrid>
        <w:gridCol w:w="3085"/>
        <w:gridCol w:w="5893"/>
      </w:tblGrid>
      <w:tr w:rsidR="00375CA8" w:rsidTr="00375CA8">
        <w:tblPrEx>
          <w:tblCellMar>
            <w:top w:w="0" w:type="dxa"/>
            <w:bottom w:w="0" w:type="dxa"/>
          </w:tblCellMar>
        </w:tblPrEx>
        <w:trPr>
          <w:trHeight w:val="405"/>
        </w:trPr>
        <w:tc>
          <w:tcPr>
            <w:tcW w:w="8978" w:type="dxa"/>
            <w:gridSpan w:val="2"/>
          </w:tcPr>
          <w:p w:rsidR="00375CA8" w:rsidRPr="00727628" w:rsidRDefault="00375CA8" w:rsidP="00375CA8">
            <w:pPr>
              <w:tabs>
                <w:tab w:val="left" w:pos="3645"/>
              </w:tabs>
              <w:jc w:val="center"/>
              <w:outlineLvl w:val="0"/>
              <w:rPr>
                <w:rFonts w:ascii="Arial" w:hAnsi="Arial" w:cs="Arial"/>
                <w:b/>
                <w:sz w:val="24"/>
                <w:szCs w:val="24"/>
              </w:rPr>
            </w:pPr>
            <w:r>
              <w:rPr>
                <w:rFonts w:ascii="Arial" w:hAnsi="Arial" w:cs="Arial"/>
                <w:sz w:val="24"/>
                <w:szCs w:val="24"/>
              </w:rPr>
              <w:lastRenderedPageBreak/>
              <w:t xml:space="preserve">   </w:t>
            </w:r>
            <w:r w:rsidRPr="00727628">
              <w:rPr>
                <w:rFonts w:ascii="Arial" w:hAnsi="Arial" w:cs="Arial"/>
                <w:b/>
                <w:sz w:val="24"/>
                <w:szCs w:val="24"/>
              </w:rPr>
              <w:t>RECARGOS DE LAS HORAS EXTRAS</w:t>
            </w:r>
          </w:p>
          <w:p w:rsidR="00375CA8" w:rsidRDefault="00375CA8" w:rsidP="00375CA8">
            <w:pPr>
              <w:tabs>
                <w:tab w:val="left" w:pos="7350"/>
              </w:tabs>
              <w:spacing w:after="200" w:line="276" w:lineRule="auto"/>
              <w:ind w:left="108"/>
              <w:rPr>
                <w:rFonts w:ascii="Arial" w:hAnsi="Arial" w:cs="Arial"/>
                <w:sz w:val="24"/>
                <w:szCs w:val="24"/>
              </w:rPr>
            </w:pPr>
          </w:p>
        </w:tc>
      </w:tr>
      <w:tr w:rsidR="00B76A05" w:rsidTr="00375CA8">
        <w:tblPrEx>
          <w:tblCellMar>
            <w:top w:w="0" w:type="dxa"/>
            <w:left w:w="108" w:type="dxa"/>
            <w:bottom w:w="0" w:type="dxa"/>
            <w:right w:w="108" w:type="dxa"/>
          </w:tblCellMar>
          <w:tblLook w:val="04A0" w:firstRow="1" w:lastRow="0" w:firstColumn="1" w:lastColumn="0" w:noHBand="0" w:noVBand="1"/>
        </w:tblPrEx>
        <w:tc>
          <w:tcPr>
            <w:tcW w:w="3085" w:type="dxa"/>
          </w:tcPr>
          <w:p w:rsidR="00B76A05" w:rsidRPr="00727628" w:rsidRDefault="00B76A05" w:rsidP="00B76A05">
            <w:pPr>
              <w:tabs>
                <w:tab w:val="left" w:pos="7350"/>
              </w:tabs>
              <w:rPr>
                <w:rFonts w:ascii="Arial" w:hAnsi="Arial" w:cs="Arial"/>
                <w:sz w:val="24"/>
                <w:szCs w:val="24"/>
              </w:rPr>
            </w:pPr>
            <w:r w:rsidRPr="00727628">
              <w:rPr>
                <w:rFonts w:ascii="Arial" w:hAnsi="Arial" w:cs="Arial"/>
                <w:sz w:val="24"/>
                <w:szCs w:val="24"/>
              </w:rPr>
              <w:t xml:space="preserve">Horas extras </w:t>
            </w:r>
            <w:r>
              <w:rPr>
                <w:rFonts w:ascii="Arial" w:hAnsi="Arial" w:cs="Arial"/>
                <w:sz w:val="24"/>
                <w:szCs w:val="24"/>
              </w:rPr>
              <w:t>diurna</w:t>
            </w:r>
          </w:p>
          <w:p w:rsidR="00B76A05" w:rsidRDefault="00B76A05" w:rsidP="002E1208">
            <w:pPr>
              <w:tabs>
                <w:tab w:val="left" w:pos="7350"/>
              </w:tabs>
              <w:rPr>
                <w:rFonts w:ascii="Arial" w:hAnsi="Arial" w:cs="Arial"/>
                <w:sz w:val="24"/>
                <w:szCs w:val="24"/>
              </w:rPr>
            </w:pPr>
          </w:p>
        </w:tc>
        <w:tc>
          <w:tcPr>
            <w:tcW w:w="5893" w:type="dxa"/>
          </w:tcPr>
          <w:p w:rsidR="00B76A05" w:rsidRDefault="00B76A05" w:rsidP="002E1208">
            <w:pPr>
              <w:tabs>
                <w:tab w:val="left" w:pos="7350"/>
              </w:tabs>
              <w:rPr>
                <w:rFonts w:ascii="Arial" w:hAnsi="Arial" w:cs="Arial"/>
                <w:sz w:val="24"/>
                <w:szCs w:val="24"/>
              </w:rPr>
            </w:pPr>
            <w:r w:rsidRPr="00727628">
              <w:rPr>
                <w:rFonts w:ascii="Arial" w:hAnsi="Arial" w:cs="Arial"/>
                <w:sz w:val="24"/>
                <w:szCs w:val="24"/>
              </w:rPr>
              <w:t>tiene un recargo del 25% sobre el valor ordinario</w:t>
            </w:r>
          </w:p>
        </w:tc>
      </w:tr>
      <w:tr w:rsidR="00B76A05" w:rsidTr="00375CA8">
        <w:tblPrEx>
          <w:tblCellMar>
            <w:top w:w="0" w:type="dxa"/>
            <w:left w:w="108" w:type="dxa"/>
            <w:bottom w:w="0" w:type="dxa"/>
            <w:right w:w="108" w:type="dxa"/>
          </w:tblCellMar>
          <w:tblLook w:val="04A0" w:firstRow="1" w:lastRow="0" w:firstColumn="1" w:lastColumn="0" w:noHBand="0" w:noVBand="1"/>
        </w:tblPrEx>
        <w:tc>
          <w:tcPr>
            <w:tcW w:w="3085" w:type="dxa"/>
          </w:tcPr>
          <w:p w:rsidR="00B76A05" w:rsidRPr="00727628" w:rsidRDefault="00B76A05" w:rsidP="00B76A05">
            <w:pPr>
              <w:tabs>
                <w:tab w:val="left" w:pos="7350"/>
              </w:tabs>
              <w:rPr>
                <w:rFonts w:ascii="Arial" w:hAnsi="Arial" w:cs="Arial"/>
                <w:sz w:val="24"/>
                <w:szCs w:val="24"/>
              </w:rPr>
            </w:pPr>
            <w:r w:rsidRPr="00727628">
              <w:rPr>
                <w:rFonts w:ascii="Arial" w:hAnsi="Arial" w:cs="Arial"/>
                <w:sz w:val="24"/>
                <w:szCs w:val="24"/>
              </w:rPr>
              <w:t xml:space="preserve">Hora extra nocturna </w:t>
            </w:r>
          </w:p>
          <w:p w:rsidR="00B76A05" w:rsidRDefault="00B76A05" w:rsidP="002E1208">
            <w:pPr>
              <w:tabs>
                <w:tab w:val="left" w:pos="7350"/>
              </w:tabs>
              <w:rPr>
                <w:rFonts w:ascii="Arial" w:hAnsi="Arial" w:cs="Arial"/>
                <w:sz w:val="24"/>
                <w:szCs w:val="24"/>
              </w:rPr>
            </w:pPr>
          </w:p>
        </w:tc>
        <w:tc>
          <w:tcPr>
            <w:tcW w:w="5893" w:type="dxa"/>
          </w:tcPr>
          <w:p w:rsidR="00B76A05" w:rsidRDefault="00B76A05" w:rsidP="002E1208">
            <w:pPr>
              <w:tabs>
                <w:tab w:val="left" w:pos="7350"/>
              </w:tabs>
              <w:rPr>
                <w:rFonts w:ascii="Arial" w:hAnsi="Arial" w:cs="Arial"/>
                <w:sz w:val="24"/>
                <w:szCs w:val="24"/>
              </w:rPr>
            </w:pPr>
            <w:r w:rsidRPr="00727628">
              <w:rPr>
                <w:rFonts w:ascii="Arial" w:hAnsi="Arial" w:cs="Arial"/>
                <w:sz w:val="24"/>
                <w:szCs w:val="24"/>
              </w:rPr>
              <w:t>recargo será del 75% sobre la hora ordinaria</w:t>
            </w:r>
          </w:p>
        </w:tc>
      </w:tr>
      <w:tr w:rsidR="00B76A05" w:rsidTr="00375CA8">
        <w:tblPrEx>
          <w:tblCellMar>
            <w:top w:w="0" w:type="dxa"/>
            <w:left w:w="108" w:type="dxa"/>
            <w:bottom w:w="0" w:type="dxa"/>
            <w:right w:w="108" w:type="dxa"/>
          </w:tblCellMar>
          <w:tblLook w:val="04A0" w:firstRow="1" w:lastRow="0" w:firstColumn="1" w:lastColumn="0" w:noHBand="0" w:noVBand="1"/>
        </w:tblPrEx>
        <w:tc>
          <w:tcPr>
            <w:tcW w:w="3085" w:type="dxa"/>
          </w:tcPr>
          <w:p w:rsidR="00B76A05" w:rsidRPr="00727628" w:rsidRDefault="00B76A05" w:rsidP="00B76A05">
            <w:pPr>
              <w:tabs>
                <w:tab w:val="left" w:pos="7350"/>
              </w:tabs>
              <w:rPr>
                <w:rFonts w:ascii="Arial" w:hAnsi="Arial" w:cs="Arial"/>
                <w:sz w:val="24"/>
                <w:szCs w:val="24"/>
              </w:rPr>
            </w:pPr>
            <w:r w:rsidRPr="00727628">
              <w:rPr>
                <w:rFonts w:ascii="Arial" w:hAnsi="Arial" w:cs="Arial"/>
                <w:sz w:val="24"/>
                <w:szCs w:val="24"/>
              </w:rPr>
              <w:t xml:space="preserve">Recargo nocturno </w:t>
            </w:r>
          </w:p>
          <w:p w:rsidR="00B76A05" w:rsidRDefault="00B76A05" w:rsidP="002E1208">
            <w:pPr>
              <w:tabs>
                <w:tab w:val="left" w:pos="7350"/>
              </w:tabs>
              <w:rPr>
                <w:rFonts w:ascii="Arial" w:hAnsi="Arial" w:cs="Arial"/>
                <w:sz w:val="24"/>
                <w:szCs w:val="24"/>
              </w:rPr>
            </w:pPr>
          </w:p>
        </w:tc>
        <w:tc>
          <w:tcPr>
            <w:tcW w:w="5893" w:type="dxa"/>
          </w:tcPr>
          <w:p w:rsidR="00B76A05" w:rsidRDefault="00B76A05" w:rsidP="002E1208">
            <w:pPr>
              <w:tabs>
                <w:tab w:val="left" w:pos="7350"/>
              </w:tabs>
              <w:rPr>
                <w:rFonts w:ascii="Arial" w:hAnsi="Arial" w:cs="Arial"/>
                <w:sz w:val="24"/>
                <w:szCs w:val="24"/>
              </w:rPr>
            </w:pPr>
            <w:r w:rsidRPr="00727628">
              <w:rPr>
                <w:rFonts w:ascii="Arial" w:hAnsi="Arial" w:cs="Arial"/>
                <w:sz w:val="24"/>
                <w:szCs w:val="24"/>
              </w:rPr>
              <w:t>El recargo corresponde al 35% sobre la hora ordinaria</w:t>
            </w:r>
          </w:p>
        </w:tc>
      </w:tr>
      <w:tr w:rsidR="00B76A05" w:rsidTr="00375CA8">
        <w:tblPrEx>
          <w:tblCellMar>
            <w:top w:w="0" w:type="dxa"/>
            <w:left w:w="108" w:type="dxa"/>
            <w:bottom w:w="0" w:type="dxa"/>
            <w:right w:w="108" w:type="dxa"/>
          </w:tblCellMar>
          <w:tblLook w:val="04A0" w:firstRow="1" w:lastRow="0" w:firstColumn="1" w:lastColumn="0" w:noHBand="0" w:noVBand="1"/>
        </w:tblPrEx>
        <w:tc>
          <w:tcPr>
            <w:tcW w:w="3085" w:type="dxa"/>
          </w:tcPr>
          <w:p w:rsidR="007A5E39" w:rsidRPr="00727628" w:rsidRDefault="007A5E39" w:rsidP="007A5E39">
            <w:pPr>
              <w:tabs>
                <w:tab w:val="left" w:pos="7350"/>
              </w:tabs>
              <w:rPr>
                <w:rFonts w:ascii="Arial" w:hAnsi="Arial" w:cs="Arial"/>
                <w:sz w:val="24"/>
                <w:szCs w:val="24"/>
              </w:rPr>
            </w:pPr>
            <w:r w:rsidRPr="00727628">
              <w:rPr>
                <w:rFonts w:ascii="Arial" w:hAnsi="Arial" w:cs="Arial"/>
                <w:sz w:val="24"/>
                <w:szCs w:val="24"/>
              </w:rPr>
              <w:t>Recargo dominical o festivo</w:t>
            </w:r>
          </w:p>
          <w:p w:rsidR="00B76A05" w:rsidRDefault="00B76A05" w:rsidP="002E1208">
            <w:pPr>
              <w:tabs>
                <w:tab w:val="left" w:pos="7350"/>
              </w:tabs>
              <w:rPr>
                <w:rFonts w:ascii="Arial" w:hAnsi="Arial" w:cs="Arial"/>
                <w:sz w:val="24"/>
                <w:szCs w:val="24"/>
              </w:rPr>
            </w:pPr>
          </w:p>
        </w:tc>
        <w:tc>
          <w:tcPr>
            <w:tcW w:w="5893" w:type="dxa"/>
          </w:tcPr>
          <w:p w:rsidR="00B76A05" w:rsidRDefault="007A5E39" w:rsidP="002E1208">
            <w:pPr>
              <w:tabs>
                <w:tab w:val="left" w:pos="7350"/>
              </w:tabs>
              <w:rPr>
                <w:rFonts w:ascii="Arial" w:hAnsi="Arial" w:cs="Arial"/>
                <w:sz w:val="24"/>
                <w:szCs w:val="24"/>
              </w:rPr>
            </w:pPr>
            <w:r w:rsidRPr="00727628">
              <w:rPr>
                <w:rFonts w:ascii="Arial" w:hAnsi="Arial" w:cs="Arial"/>
                <w:sz w:val="24"/>
                <w:szCs w:val="24"/>
              </w:rPr>
              <w:t>, debe reconocérsele un recargo del 75% sobre la hora ordinaria,</w:t>
            </w:r>
          </w:p>
        </w:tc>
      </w:tr>
      <w:tr w:rsidR="00B76A05" w:rsidTr="00375CA8">
        <w:tblPrEx>
          <w:tblCellMar>
            <w:top w:w="0" w:type="dxa"/>
            <w:left w:w="108" w:type="dxa"/>
            <w:bottom w:w="0" w:type="dxa"/>
            <w:right w:w="108" w:type="dxa"/>
          </w:tblCellMar>
          <w:tblLook w:val="04A0" w:firstRow="1" w:lastRow="0" w:firstColumn="1" w:lastColumn="0" w:noHBand="0" w:noVBand="1"/>
        </w:tblPrEx>
        <w:tc>
          <w:tcPr>
            <w:tcW w:w="3085" w:type="dxa"/>
          </w:tcPr>
          <w:p w:rsidR="007A5E39" w:rsidRPr="00727628" w:rsidRDefault="007A5E39" w:rsidP="007A5E39">
            <w:pPr>
              <w:tabs>
                <w:tab w:val="left" w:pos="7350"/>
              </w:tabs>
              <w:rPr>
                <w:rFonts w:ascii="Arial" w:hAnsi="Arial" w:cs="Arial"/>
                <w:sz w:val="24"/>
                <w:szCs w:val="24"/>
              </w:rPr>
            </w:pPr>
            <w:r w:rsidRPr="00727628">
              <w:rPr>
                <w:rFonts w:ascii="Arial" w:hAnsi="Arial" w:cs="Arial"/>
                <w:sz w:val="24"/>
                <w:szCs w:val="24"/>
              </w:rPr>
              <w:t xml:space="preserve">Hora extra diurna dominical o festiva </w:t>
            </w:r>
          </w:p>
          <w:p w:rsidR="00B76A05" w:rsidRDefault="00B76A05" w:rsidP="002E1208">
            <w:pPr>
              <w:tabs>
                <w:tab w:val="left" w:pos="7350"/>
              </w:tabs>
              <w:rPr>
                <w:rFonts w:ascii="Arial" w:hAnsi="Arial" w:cs="Arial"/>
                <w:sz w:val="24"/>
                <w:szCs w:val="24"/>
              </w:rPr>
            </w:pPr>
          </w:p>
        </w:tc>
        <w:tc>
          <w:tcPr>
            <w:tcW w:w="5893" w:type="dxa"/>
          </w:tcPr>
          <w:p w:rsidR="007A5E39" w:rsidRPr="00727628" w:rsidRDefault="007A5E39" w:rsidP="007A5E39">
            <w:pPr>
              <w:tabs>
                <w:tab w:val="left" w:pos="7350"/>
              </w:tabs>
              <w:rPr>
                <w:rFonts w:ascii="Arial" w:hAnsi="Arial" w:cs="Arial"/>
                <w:sz w:val="24"/>
                <w:szCs w:val="24"/>
              </w:rPr>
            </w:pPr>
            <w:r w:rsidRPr="00727628">
              <w:rPr>
                <w:rFonts w:ascii="Arial" w:hAnsi="Arial" w:cs="Arial"/>
                <w:sz w:val="24"/>
                <w:szCs w:val="24"/>
              </w:rPr>
              <w:t>Corresponde</w:t>
            </w:r>
            <w:r w:rsidRPr="00727628">
              <w:rPr>
                <w:rFonts w:ascii="Arial" w:hAnsi="Arial" w:cs="Arial"/>
                <w:sz w:val="24"/>
                <w:szCs w:val="24"/>
              </w:rPr>
              <w:t xml:space="preserve"> al recargo del 75% por ser dominical </w:t>
            </w:r>
            <w:r w:rsidRPr="00727628">
              <w:rPr>
                <w:rFonts w:ascii="Arial" w:hAnsi="Arial" w:cs="Arial"/>
                <w:sz w:val="24"/>
                <w:szCs w:val="24"/>
              </w:rPr>
              <w:t>más</w:t>
            </w:r>
            <w:r w:rsidRPr="00727628">
              <w:rPr>
                <w:rFonts w:ascii="Arial" w:hAnsi="Arial" w:cs="Arial"/>
                <w:sz w:val="24"/>
                <w:szCs w:val="24"/>
              </w:rPr>
              <w:t xml:space="preserve"> el recargo del 25% por ser extra diurna (75% + 25% = 100%).</w:t>
            </w:r>
          </w:p>
          <w:p w:rsidR="00B76A05" w:rsidRDefault="00B76A05" w:rsidP="002E1208">
            <w:pPr>
              <w:tabs>
                <w:tab w:val="left" w:pos="7350"/>
              </w:tabs>
              <w:rPr>
                <w:rFonts w:ascii="Arial" w:hAnsi="Arial" w:cs="Arial"/>
                <w:sz w:val="24"/>
                <w:szCs w:val="24"/>
              </w:rPr>
            </w:pPr>
          </w:p>
        </w:tc>
      </w:tr>
      <w:tr w:rsidR="00B76A05" w:rsidTr="00375CA8">
        <w:tblPrEx>
          <w:tblCellMar>
            <w:top w:w="0" w:type="dxa"/>
            <w:left w:w="108" w:type="dxa"/>
            <w:bottom w:w="0" w:type="dxa"/>
            <w:right w:w="108" w:type="dxa"/>
          </w:tblCellMar>
          <w:tblLook w:val="04A0" w:firstRow="1" w:lastRow="0" w:firstColumn="1" w:lastColumn="0" w:noHBand="0" w:noVBand="1"/>
        </w:tblPrEx>
        <w:tc>
          <w:tcPr>
            <w:tcW w:w="3085" w:type="dxa"/>
          </w:tcPr>
          <w:p w:rsidR="007A5E39" w:rsidRPr="00727628" w:rsidRDefault="007A5E39" w:rsidP="007A5E39">
            <w:pPr>
              <w:tabs>
                <w:tab w:val="left" w:pos="7350"/>
              </w:tabs>
              <w:rPr>
                <w:rFonts w:ascii="Arial" w:hAnsi="Arial" w:cs="Arial"/>
                <w:sz w:val="24"/>
                <w:szCs w:val="24"/>
              </w:rPr>
            </w:pPr>
            <w:r w:rsidRPr="00727628">
              <w:rPr>
                <w:rFonts w:ascii="Arial" w:hAnsi="Arial" w:cs="Arial"/>
                <w:sz w:val="24"/>
                <w:szCs w:val="24"/>
              </w:rPr>
              <w:t xml:space="preserve">Hora extra nocturna dominical o festiva </w:t>
            </w:r>
          </w:p>
          <w:p w:rsidR="00B76A05" w:rsidRDefault="00B76A05" w:rsidP="002E1208">
            <w:pPr>
              <w:tabs>
                <w:tab w:val="left" w:pos="7350"/>
              </w:tabs>
              <w:rPr>
                <w:rFonts w:ascii="Arial" w:hAnsi="Arial" w:cs="Arial"/>
                <w:sz w:val="24"/>
                <w:szCs w:val="24"/>
              </w:rPr>
            </w:pPr>
          </w:p>
        </w:tc>
        <w:tc>
          <w:tcPr>
            <w:tcW w:w="5893" w:type="dxa"/>
          </w:tcPr>
          <w:p w:rsidR="00B76A05" w:rsidRDefault="007A5E39" w:rsidP="002E1208">
            <w:pPr>
              <w:tabs>
                <w:tab w:val="left" w:pos="7350"/>
              </w:tabs>
              <w:rPr>
                <w:rFonts w:ascii="Arial" w:hAnsi="Arial" w:cs="Arial"/>
                <w:sz w:val="24"/>
                <w:szCs w:val="24"/>
              </w:rPr>
            </w:pPr>
            <w:r>
              <w:rPr>
                <w:rFonts w:ascii="Arial" w:hAnsi="Arial" w:cs="Arial"/>
                <w:sz w:val="24"/>
                <w:szCs w:val="24"/>
              </w:rPr>
              <w:t>E</w:t>
            </w:r>
            <w:r w:rsidRPr="00727628">
              <w:rPr>
                <w:rFonts w:ascii="Arial" w:hAnsi="Arial" w:cs="Arial"/>
                <w:sz w:val="24"/>
                <w:szCs w:val="24"/>
              </w:rPr>
              <w:t xml:space="preserve">l recargo es del 150%, que está compuesto por el recargo dominical o festivo que es del 75% </w:t>
            </w:r>
            <w:proofErr w:type="spellStart"/>
            <w:r w:rsidRPr="00727628">
              <w:rPr>
                <w:rFonts w:ascii="Arial" w:hAnsi="Arial" w:cs="Arial"/>
                <w:sz w:val="24"/>
                <w:szCs w:val="24"/>
              </w:rPr>
              <w:t>mas</w:t>
            </w:r>
            <w:proofErr w:type="spellEnd"/>
            <w:r w:rsidRPr="00727628">
              <w:rPr>
                <w:rFonts w:ascii="Arial" w:hAnsi="Arial" w:cs="Arial"/>
                <w:sz w:val="24"/>
                <w:szCs w:val="24"/>
              </w:rPr>
              <w:t xml:space="preserve"> el recargo por ser hora extra nocturna que es del 75%,</w:t>
            </w:r>
          </w:p>
        </w:tc>
      </w:tr>
      <w:tr w:rsidR="00B76A05" w:rsidTr="00375CA8">
        <w:tblPrEx>
          <w:tblCellMar>
            <w:top w:w="0" w:type="dxa"/>
            <w:left w:w="108" w:type="dxa"/>
            <w:bottom w:w="0" w:type="dxa"/>
            <w:right w:w="108" w:type="dxa"/>
          </w:tblCellMar>
          <w:tblLook w:val="04A0" w:firstRow="1" w:lastRow="0" w:firstColumn="1" w:lastColumn="0" w:noHBand="0" w:noVBand="1"/>
        </w:tblPrEx>
        <w:tc>
          <w:tcPr>
            <w:tcW w:w="3085" w:type="dxa"/>
          </w:tcPr>
          <w:p w:rsidR="007A5E39" w:rsidRPr="00727628" w:rsidRDefault="007A5E39" w:rsidP="007A5E39">
            <w:pPr>
              <w:tabs>
                <w:tab w:val="left" w:pos="7350"/>
              </w:tabs>
              <w:rPr>
                <w:rFonts w:ascii="Arial" w:hAnsi="Arial" w:cs="Arial"/>
                <w:sz w:val="24"/>
                <w:szCs w:val="24"/>
              </w:rPr>
            </w:pPr>
            <w:r w:rsidRPr="00727628">
              <w:rPr>
                <w:rFonts w:ascii="Arial" w:hAnsi="Arial" w:cs="Arial"/>
                <w:sz w:val="24"/>
                <w:szCs w:val="24"/>
              </w:rPr>
              <w:t xml:space="preserve">Hora dominical o festiva nocturna </w:t>
            </w:r>
          </w:p>
          <w:p w:rsidR="00B76A05" w:rsidRDefault="00B76A05" w:rsidP="002E1208">
            <w:pPr>
              <w:tabs>
                <w:tab w:val="left" w:pos="7350"/>
              </w:tabs>
              <w:rPr>
                <w:rFonts w:ascii="Arial" w:hAnsi="Arial" w:cs="Arial"/>
                <w:sz w:val="24"/>
                <w:szCs w:val="24"/>
              </w:rPr>
            </w:pPr>
          </w:p>
        </w:tc>
        <w:tc>
          <w:tcPr>
            <w:tcW w:w="5893" w:type="dxa"/>
          </w:tcPr>
          <w:p w:rsidR="00375CA8" w:rsidRPr="00727628" w:rsidRDefault="00375CA8" w:rsidP="00375CA8">
            <w:pPr>
              <w:tabs>
                <w:tab w:val="left" w:pos="7350"/>
              </w:tabs>
              <w:rPr>
                <w:rFonts w:ascii="Arial" w:hAnsi="Arial" w:cs="Arial"/>
                <w:sz w:val="24"/>
                <w:szCs w:val="24"/>
              </w:rPr>
            </w:pPr>
            <w:r>
              <w:rPr>
                <w:rFonts w:ascii="Arial" w:hAnsi="Arial" w:cs="Arial"/>
                <w:sz w:val="24"/>
                <w:szCs w:val="24"/>
              </w:rPr>
              <w:t>E</w:t>
            </w:r>
            <w:r w:rsidRPr="00727628">
              <w:rPr>
                <w:rFonts w:ascii="Arial" w:hAnsi="Arial" w:cs="Arial"/>
                <w:sz w:val="24"/>
                <w:szCs w:val="24"/>
              </w:rPr>
              <w:t xml:space="preserve">l recargo es del 110%, el cual está compuesto por el recargo dominical del 75% </w:t>
            </w:r>
            <w:proofErr w:type="spellStart"/>
            <w:r w:rsidRPr="00727628">
              <w:rPr>
                <w:rFonts w:ascii="Arial" w:hAnsi="Arial" w:cs="Arial"/>
                <w:sz w:val="24"/>
                <w:szCs w:val="24"/>
              </w:rPr>
              <w:t>mas</w:t>
            </w:r>
            <w:proofErr w:type="spellEnd"/>
            <w:r w:rsidRPr="00727628">
              <w:rPr>
                <w:rFonts w:ascii="Arial" w:hAnsi="Arial" w:cs="Arial"/>
                <w:sz w:val="24"/>
                <w:szCs w:val="24"/>
              </w:rPr>
              <w:t xml:space="preserve"> el recargo nocturno que es del 35%, sumatoria que da el 110%.</w:t>
            </w:r>
          </w:p>
          <w:p w:rsidR="00B76A05" w:rsidRDefault="00B76A05" w:rsidP="00375CA8">
            <w:pPr>
              <w:tabs>
                <w:tab w:val="left" w:pos="7350"/>
              </w:tabs>
              <w:rPr>
                <w:rFonts w:ascii="Arial" w:hAnsi="Arial" w:cs="Arial"/>
                <w:sz w:val="24"/>
                <w:szCs w:val="24"/>
              </w:rPr>
            </w:pPr>
          </w:p>
        </w:tc>
      </w:tr>
    </w:tbl>
    <w:p w:rsidR="00B76A05" w:rsidRDefault="00B76A05" w:rsidP="002E1208">
      <w:pPr>
        <w:tabs>
          <w:tab w:val="left" w:pos="7350"/>
        </w:tabs>
        <w:rPr>
          <w:rFonts w:ascii="Arial" w:hAnsi="Arial" w:cs="Arial"/>
          <w:sz w:val="24"/>
          <w:szCs w:val="24"/>
        </w:rPr>
      </w:pPr>
    </w:p>
    <w:sectPr w:rsidR="00B76A05">
      <w:headerReference w:type="default" r:id="rId2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515" w:rsidRDefault="00377515" w:rsidP="007D6C0E">
      <w:pPr>
        <w:spacing w:after="0" w:line="240" w:lineRule="auto"/>
      </w:pPr>
      <w:r>
        <w:separator/>
      </w:r>
    </w:p>
  </w:endnote>
  <w:endnote w:type="continuationSeparator" w:id="0">
    <w:p w:rsidR="00377515" w:rsidRDefault="00377515" w:rsidP="007D6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515" w:rsidRDefault="00377515" w:rsidP="007D6C0E">
      <w:pPr>
        <w:spacing w:after="0" w:line="240" w:lineRule="auto"/>
      </w:pPr>
      <w:r>
        <w:separator/>
      </w:r>
    </w:p>
  </w:footnote>
  <w:footnote w:type="continuationSeparator" w:id="0">
    <w:p w:rsidR="00377515" w:rsidRDefault="00377515" w:rsidP="007D6C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686" w:rsidRDefault="00EA7686">
    <w:pPr>
      <w:pStyle w:val="Encabezado"/>
    </w:pPr>
    <w:r>
      <w:t>Milibeth Moreno Florez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B53"/>
    <w:rsid w:val="0007783B"/>
    <w:rsid w:val="000E0922"/>
    <w:rsid w:val="00244FF4"/>
    <w:rsid w:val="002E1208"/>
    <w:rsid w:val="00352A0D"/>
    <w:rsid w:val="00375CA8"/>
    <w:rsid w:val="00377515"/>
    <w:rsid w:val="00472B37"/>
    <w:rsid w:val="00576B53"/>
    <w:rsid w:val="00657A84"/>
    <w:rsid w:val="006F500E"/>
    <w:rsid w:val="006F6FBF"/>
    <w:rsid w:val="00727628"/>
    <w:rsid w:val="007A5E39"/>
    <w:rsid w:val="007D6C0E"/>
    <w:rsid w:val="00807079"/>
    <w:rsid w:val="008E7BA9"/>
    <w:rsid w:val="0091230A"/>
    <w:rsid w:val="00914262"/>
    <w:rsid w:val="0093411B"/>
    <w:rsid w:val="00953E61"/>
    <w:rsid w:val="009B3025"/>
    <w:rsid w:val="009B4DE7"/>
    <w:rsid w:val="00A975B9"/>
    <w:rsid w:val="00B76A05"/>
    <w:rsid w:val="00BC1CE6"/>
    <w:rsid w:val="00CF25F6"/>
    <w:rsid w:val="00CF3455"/>
    <w:rsid w:val="00DC0957"/>
    <w:rsid w:val="00E573BE"/>
    <w:rsid w:val="00EA7686"/>
    <w:rsid w:val="00F731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B3025"/>
    <w:pPr>
      <w:keepNext/>
      <w:keepLines/>
      <w:spacing w:before="480" w:after="0"/>
      <w:outlineLvl w:val="0"/>
    </w:pPr>
    <w:rPr>
      <w:rFonts w:ascii="Arial" w:eastAsiaTheme="majorEastAsia" w:hAnsi="Arial" w:cstheme="majorBidi"/>
      <w:bCs/>
      <w:color w:val="000000" w:themeColor="text1"/>
      <w:szCs w:val="28"/>
    </w:rPr>
  </w:style>
  <w:style w:type="paragraph" w:styleId="Ttulo2">
    <w:name w:val="heading 2"/>
    <w:basedOn w:val="Normal"/>
    <w:link w:val="Ttulo2Car"/>
    <w:uiPriority w:val="9"/>
    <w:qFormat/>
    <w:rsid w:val="0091230A"/>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9"/>
    <w:qFormat/>
    <w:rsid w:val="0091230A"/>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B3025"/>
    <w:rPr>
      <w:rFonts w:ascii="Arial" w:eastAsiaTheme="majorEastAsia" w:hAnsi="Arial" w:cstheme="majorBidi"/>
      <w:bCs/>
      <w:color w:val="000000" w:themeColor="text1"/>
      <w:szCs w:val="28"/>
    </w:rPr>
  </w:style>
  <w:style w:type="paragraph" w:styleId="Textodeglobo">
    <w:name w:val="Balloon Text"/>
    <w:basedOn w:val="Normal"/>
    <w:link w:val="TextodegloboCar"/>
    <w:uiPriority w:val="99"/>
    <w:semiHidden/>
    <w:unhideWhenUsed/>
    <w:rsid w:val="00576B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6B53"/>
    <w:rPr>
      <w:rFonts w:ascii="Tahoma" w:hAnsi="Tahoma" w:cs="Tahoma"/>
      <w:sz w:val="16"/>
      <w:szCs w:val="16"/>
    </w:rPr>
  </w:style>
  <w:style w:type="character" w:styleId="Hipervnculo">
    <w:name w:val="Hyperlink"/>
    <w:basedOn w:val="Fuentedeprrafopredeter"/>
    <w:uiPriority w:val="99"/>
    <w:unhideWhenUsed/>
    <w:rsid w:val="002E1208"/>
    <w:rPr>
      <w:color w:val="0000FF" w:themeColor="hyperlink"/>
      <w:u w:val="single"/>
    </w:rPr>
  </w:style>
  <w:style w:type="paragraph" w:styleId="Tabladeilustraciones">
    <w:name w:val="table of figures"/>
    <w:basedOn w:val="Normal"/>
    <w:next w:val="Normal"/>
    <w:uiPriority w:val="99"/>
    <w:unhideWhenUsed/>
    <w:rsid w:val="007D6C0E"/>
    <w:pPr>
      <w:spacing w:after="0"/>
    </w:pPr>
  </w:style>
  <w:style w:type="paragraph" w:styleId="Encabezado">
    <w:name w:val="header"/>
    <w:basedOn w:val="Normal"/>
    <w:link w:val="EncabezadoCar"/>
    <w:uiPriority w:val="99"/>
    <w:unhideWhenUsed/>
    <w:rsid w:val="007D6C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6C0E"/>
  </w:style>
  <w:style w:type="paragraph" w:styleId="Piedepgina">
    <w:name w:val="footer"/>
    <w:basedOn w:val="Normal"/>
    <w:link w:val="PiedepginaCar"/>
    <w:uiPriority w:val="99"/>
    <w:unhideWhenUsed/>
    <w:rsid w:val="007D6C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6C0E"/>
  </w:style>
  <w:style w:type="paragraph" w:styleId="Epgrafe">
    <w:name w:val="caption"/>
    <w:basedOn w:val="Normal"/>
    <w:next w:val="Normal"/>
    <w:uiPriority w:val="35"/>
    <w:unhideWhenUsed/>
    <w:qFormat/>
    <w:rsid w:val="007D6C0E"/>
    <w:pPr>
      <w:spacing w:line="240" w:lineRule="auto"/>
    </w:pPr>
    <w:rPr>
      <w:b/>
      <w:bCs/>
      <w:color w:val="4F81BD" w:themeColor="accent1"/>
      <w:sz w:val="18"/>
      <w:szCs w:val="18"/>
    </w:rPr>
  </w:style>
  <w:style w:type="paragraph" w:styleId="TtulodeTDC">
    <w:name w:val="TOC Heading"/>
    <w:basedOn w:val="Ttulo1"/>
    <w:next w:val="Normal"/>
    <w:uiPriority w:val="39"/>
    <w:semiHidden/>
    <w:unhideWhenUsed/>
    <w:qFormat/>
    <w:rsid w:val="00EA7686"/>
    <w:pPr>
      <w:outlineLvl w:val="9"/>
    </w:pPr>
    <w:rPr>
      <w:rFonts w:asciiTheme="majorHAnsi" w:hAnsiTheme="majorHAnsi"/>
      <w:b/>
      <w:color w:val="365F91" w:themeColor="accent1" w:themeShade="BF"/>
      <w:sz w:val="28"/>
      <w:lang w:eastAsia="es-CO"/>
    </w:rPr>
  </w:style>
  <w:style w:type="paragraph" w:styleId="TDC1">
    <w:name w:val="toc 1"/>
    <w:basedOn w:val="Normal"/>
    <w:next w:val="Normal"/>
    <w:autoRedefine/>
    <w:uiPriority w:val="39"/>
    <w:unhideWhenUsed/>
    <w:rsid w:val="00EA7686"/>
    <w:pPr>
      <w:spacing w:after="100"/>
    </w:pPr>
  </w:style>
  <w:style w:type="paragraph" w:styleId="TDC2">
    <w:name w:val="toc 2"/>
    <w:basedOn w:val="Normal"/>
    <w:next w:val="Normal"/>
    <w:autoRedefine/>
    <w:uiPriority w:val="39"/>
    <w:unhideWhenUsed/>
    <w:rsid w:val="00EA7686"/>
    <w:pPr>
      <w:spacing w:after="100"/>
      <w:ind w:left="220"/>
    </w:pPr>
  </w:style>
  <w:style w:type="character" w:customStyle="1" w:styleId="Ttulo2Car">
    <w:name w:val="Título 2 Car"/>
    <w:basedOn w:val="Fuentedeprrafopredeter"/>
    <w:link w:val="Ttulo2"/>
    <w:uiPriority w:val="9"/>
    <w:rsid w:val="0091230A"/>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91230A"/>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91230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91230A"/>
  </w:style>
  <w:style w:type="character" w:styleId="Textoennegrita">
    <w:name w:val="Strong"/>
    <w:basedOn w:val="Fuentedeprrafopredeter"/>
    <w:uiPriority w:val="22"/>
    <w:qFormat/>
    <w:rsid w:val="0091230A"/>
    <w:rPr>
      <w:b/>
      <w:bCs/>
    </w:rPr>
  </w:style>
  <w:style w:type="table" w:styleId="Tablaconcuadrcula">
    <w:name w:val="Table Grid"/>
    <w:basedOn w:val="Tablanormal"/>
    <w:uiPriority w:val="59"/>
    <w:rsid w:val="00B76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B3025"/>
    <w:pPr>
      <w:keepNext/>
      <w:keepLines/>
      <w:spacing w:before="480" w:after="0"/>
      <w:outlineLvl w:val="0"/>
    </w:pPr>
    <w:rPr>
      <w:rFonts w:ascii="Arial" w:eastAsiaTheme="majorEastAsia" w:hAnsi="Arial" w:cstheme="majorBidi"/>
      <w:bCs/>
      <w:color w:val="000000" w:themeColor="text1"/>
      <w:szCs w:val="28"/>
    </w:rPr>
  </w:style>
  <w:style w:type="paragraph" w:styleId="Ttulo2">
    <w:name w:val="heading 2"/>
    <w:basedOn w:val="Normal"/>
    <w:link w:val="Ttulo2Car"/>
    <w:uiPriority w:val="9"/>
    <w:qFormat/>
    <w:rsid w:val="0091230A"/>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9"/>
    <w:qFormat/>
    <w:rsid w:val="0091230A"/>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B3025"/>
    <w:rPr>
      <w:rFonts w:ascii="Arial" w:eastAsiaTheme="majorEastAsia" w:hAnsi="Arial" w:cstheme="majorBidi"/>
      <w:bCs/>
      <w:color w:val="000000" w:themeColor="text1"/>
      <w:szCs w:val="28"/>
    </w:rPr>
  </w:style>
  <w:style w:type="paragraph" w:styleId="Textodeglobo">
    <w:name w:val="Balloon Text"/>
    <w:basedOn w:val="Normal"/>
    <w:link w:val="TextodegloboCar"/>
    <w:uiPriority w:val="99"/>
    <w:semiHidden/>
    <w:unhideWhenUsed/>
    <w:rsid w:val="00576B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6B53"/>
    <w:rPr>
      <w:rFonts w:ascii="Tahoma" w:hAnsi="Tahoma" w:cs="Tahoma"/>
      <w:sz w:val="16"/>
      <w:szCs w:val="16"/>
    </w:rPr>
  </w:style>
  <w:style w:type="character" w:styleId="Hipervnculo">
    <w:name w:val="Hyperlink"/>
    <w:basedOn w:val="Fuentedeprrafopredeter"/>
    <w:uiPriority w:val="99"/>
    <w:unhideWhenUsed/>
    <w:rsid w:val="002E1208"/>
    <w:rPr>
      <w:color w:val="0000FF" w:themeColor="hyperlink"/>
      <w:u w:val="single"/>
    </w:rPr>
  </w:style>
  <w:style w:type="paragraph" w:styleId="Tabladeilustraciones">
    <w:name w:val="table of figures"/>
    <w:basedOn w:val="Normal"/>
    <w:next w:val="Normal"/>
    <w:uiPriority w:val="99"/>
    <w:unhideWhenUsed/>
    <w:rsid w:val="007D6C0E"/>
    <w:pPr>
      <w:spacing w:after="0"/>
    </w:pPr>
  </w:style>
  <w:style w:type="paragraph" w:styleId="Encabezado">
    <w:name w:val="header"/>
    <w:basedOn w:val="Normal"/>
    <w:link w:val="EncabezadoCar"/>
    <w:uiPriority w:val="99"/>
    <w:unhideWhenUsed/>
    <w:rsid w:val="007D6C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6C0E"/>
  </w:style>
  <w:style w:type="paragraph" w:styleId="Piedepgina">
    <w:name w:val="footer"/>
    <w:basedOn w:val="Normal"/>
    <w:link w:val="PiedepginaCar"/>
    <w:uiPriority w:val="99"/>
    <w:unhideWhenUsed/>
    <w:rsid w:val="007D6C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6C0E"/>
  </w:style>
  <w:style w:type="paragraph" w:styleId="Epgrafe">
    <w:name w:val="caption"/>
    <w:basedOn w:val="Normal"/>
    <w:next w:val="Normal"/>
    <w:uiPriority w:val="35"/>
    <w:unhideWhenUsed/>
    <w:qFormat/>
    <w:rsid w:val="007D6C0E"/>
    <w:pPr>
      <w:spacing w:line="240" w:lineRule="auto"/>
    </w:pPr>
    <w:rPr>
      <w:b/>
      <w:bCs/>
      <w:color w:val="4F81BD" w:themeColor="accent1"/>
      <w:sz w:val="18"/>
      <w:szCs w:val="18"/>
    </w:rPr>
  </w:style>
  <w:style w:type="paragraph" w:styleId="TtulodeTDC">
    <w:name w:val="TOC Heading"/>
    <w:basedOn w:val="Ttulo1"/>
    <w:next w:val="Normal"/>
    <w:uiPriority w:val="39"/>
    <w:semiHidden/>
    <w:unhideWhenUsed/>
    <w:qFormat/>
    <w:rsid w:val="00EA7686"/>
    <w:pPr>
      <w:outlineLvl w:val="9"/>
    </w:pPr>
    <w:rPr>
      <w:rFonts w:asciiTheme="majorHAnsi" w:hAnsiTheme="majorHAnsi"/>
      <w:b/>
      <w:color w:val="365F91" w:themeColor="accent1" w:themeShade="BF"/>
      <w:sz w:val="28"/>
      <w:lang w:eastAsia="es-CO"/>
    </w:rPr>
  </w:style>
  <w:style w:type="paragraph" w:styleId="TDC1">
    <w:name w:val="toc 1"/>
    <w:basedOn w:val="Normal"/>
    <w:next w:val="Normal"/>
    <w:autoRedefine/>
    <w:uiPriority w:val="39"/>
    <w:unhideWhenUsed/>
    <w:rsid w:val="00EA7686"/>
    <w:pPr>
      <w:spacing w:after="100"/>
    </w:pPr>
  </w:style>
  <w:style w:type="paragraph" w:styleId="TDC2">
    <w:name w:val="toc 2"/>
    <w:basedOn w:val="Normal"/>
    <w:next w:val="Normal"/>
    <w:autoRedefine/>
    <w:uiPriority w:val="39"/>
    <w:unhideWhenUsed/>
    <w:rsid w:val="00EA7686"/>
    <w:pPr>
      <w:spacing w:after="100"/>
      <w:ind w:left="220"/>
    </w:pPr>
  </w:style>
  <w:style w:type="character" w:customStyle="1" w:styleId="Ttulo2Car">
    <w:name w:val="Título 2 Car"/>
    <w:basedOn w:val="Fuentedeprrafopredeter"/>
    <w:link w:val="Ttulo2"/>
    <w:uiPriority w:val="9"/>
    <w:rsid w:val="0091230A"/>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91230A"/>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91230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91230A"/>
  </w:style>
  <w:style w:type="character" w:styleId="Textoennegrita">
    <w:name w:val="Strong"/>
    <w:basedOn w:val="Fuentedeprrafopredeter"/>
    <w:uiPriority w:val="22"/>
    <w:qFormat/>
    <w:rsid w:val="0091230A"/>
    <w:rPr>
      <w:b/>
      <w:bCs/>
    </w:rPr>
  </w:style>
  <w:style w:type="table" w:styleId="Tablaconcuadrcula">
    <w:name w:val="Table Grid"/>
    <w:basedOn w:val="Tablanormal"/>
    <w:uiPriority w:val="59"/>
    <w:rsid w:val="00B76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721549">
      <w:bodyDiv w:val="1"/>
      <w:marLeft w:val="0"/>
      <w:marRight w:val="0"/>
      <w:marTop w:val="0"/>
      <w:marBottom w:val="0"/>
      <w:divBdr>
        <w:top w:val="none" w:sz="0" w:space="0" w:color="auto"/>
        <w:left w:val="none" w:sz="0" w:space="0" w:color="auto"/>
        <w:bottom w:val="none" w:sz="0" w:space="0" w:color="auto"/>
        <w:right w:val="none" w:sz="0" w:space="0" w:color="auto"/>
      </w:divBdr>
    </w:div>
    <w:div w:id="133059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lcaldiabogota.gov.co/sisjur/normas/Norma1.jsp?i=22600" TargetMode="External"/><Relationship Id="rId18" Type="http://schemas.openxmlformats.org/officeDocument/2006/relationships/hyperlink" Target="http://www.alcaldiabogota.gov.co/sisjur/normas/Norma1.jsp?i=8803"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secretariasenado.gov.co/senado/basedoc/ley_1607_2012.html" TargetMode="External"/><Relationship Id="rId7" Type="http://schemas.openxmlformats.org/officeDocument/2006/relationships/endnotes" Target="endnotes.xml"/><Relationship Id="rId12" Type="http://schemas.openxmlformats.org/officeDocument/2006/relationships/hyperlink" Target="http://www.icbf.gov.co/cargues/avance/docs/ley_0011_1984.htm" TargetMode="External"/><Relationship Id="rId17" Type="http://schemas.openxmlformats.org/officeDocument/2006/relationships/hyperlink" Target="http://www.alcaldiabogota.gov.co/sisjur/normas/Norma1.jsp?i=2814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lcaldiabogota.gov.co/sisjur/normas/Norma1.jsp?i=7223" TargetMode="External"/><Relationship Id="rId20" Type="http://schemas.openxmlformats.org/officeDocument/2006/relationships/hyperlink" Target="http://www.alcaldiabogota.gov.co/sisjur/normas/Norma1.jsp?i=48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sultas-laborales.com.co/index.php?option=com_content&amp;view=article&amp;id=142&amp;Itemid=11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consultas-laborales.com.co/index.php?option=com_content&amp;view=article&amp;id=342:parafiscales-sena-icbf-salud-exoneracion&amp;catid=1:laboral&amp;Itemid=86" TargetMode="External"/><Relationship Id="rId23" Type="http://schemas.openxmlformats.org/officeDocument/2006/relationships/hyperlink" Target="http://www.alcaldiabogota.gov.co/sisjur/normas/Norma1.jsp?i=6778" TargetMode="External"/><Relationship Id="rId10" Type="http://schemas.openxmlformats.org/officeDocument/2006/relationships/hyperlink" Target="http://www.definicionabc.com/derecho/legislacion-laboral.php" TargetMode="External"/><Relationship Id="rId19" Type="http://schemas.openxmlformats.org/officeDocument/2006/relationships/hyperlink" Target="http://www.col.ops-oms.org/juventudes/Situacion/LEGISLACION/SALUDYDEPORTE/SL8998.htm"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www.secretariasenado.gov.co/senado/basedoc/ley_1607_2012.html" TargetMode="External"/><Relationship Id="rId22" Type="http://schemas.openxmlformats.org/officeDocument/2006/relationships/hyperlink" Target="http://consultas-laborales.com.co/index.php?option=com_content&amp;view=article&amp;id=342:parafiscales-sena-icbf-salud-exoneracion&amp;catid=1:laboral&amp;Itemid=8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984AB-DFB0-403D-8258-D0ADA563C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2838</Words>
  <Characters>15615</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18417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2015-11-23T00:10:00Z</dcterms:created>
  <dcterms:modified xsi:type="dcterms:W3CDTF">2015-11-23T00:10:00Z</dcterms:modified>
</cp:coreProperties>
</file>